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7621B2" w14:textId="77777777" w:rsidR="00131589" w:rsidRPr="003B46E0" w:rsidRDefault="00F31652" w:rsidP="008739DA">
      <w:pPr>
        <w:pStyle w:val="a8"/>
        <w:spacing w:before="120" w:after="120"/>
        <w:rPr>
          <w:sz w:val="24"/>
          <w:szCs w:val="24"/>
        </w:rPr>
      </w:pPr>
      <w:r w:rsidRPr="003B46E0">
        <w:rPr>
          <w:sz w:val="24"/>
          <w:szCs w:val="24"/>
        </w:rPr>
        <w:t>ДОГОВОР № __________</w:t>
      </w:r>
    </w:p>
    <w:p w14:paraId="1CF762C3" w14:textId="77777777" w:rsidR="00131589" w:rsidRPr="003B46E0" w:rsidRDefault="00131589" w:rsidP="008739DA">
      <w:pPr>
        <w:pStyle w:val="a8"/>
        <w:spacing w:before="120" w:after="120"/>
        <w:rPr>
          <w:sz w:val="24"/>
          <w:szCs w:val="24"/>
        </w:rPr>
      </w:pPr>
    </w:p>
    <w:p w14:paraId="5994960D" w14:textId="5B8F57C3" w:rsidR="00131589" w:rsidRPr="003B46E0" w:rsidRDefault="002776B5" w:rsidP="002776B5">
      <w:pPr>
        <w:widowControl w:val="0"/>
        <w:spacing w:before="120" w:after="120"/>
      </w:pPr>
      <w:r w:rsidRPr="003B46E0">
        <w:t xml:space="preserve">       г. Москва</w:t>
      </w:r>
      <w:r w:rsidR="00F31652" w:rsidRPr="003B46E0">
        <w:tab/>
      </w:r>
      <w:r w:rsidR="00F31652" w:rsidRPr="003B46E0">
        <w:tab/>
      </w:r>
      <w:r w:rsidR="00F31652" w:rsidRPr="003B46E0">
        <w:tab/>
      </w:r>
      <w:r w:rsidR="00F31652" w:rsidRPr="003B46E0">
        <w:tab/>
      </w:r>
      <w:r w:rsidR="00F31652" w:rsidRPr="003B46E0">
        <w:tab/>
        <w:t xml:space="preserve"> </w:t>
      </w:r>
      <w:r w:rsidR="00F31652" w:rsidRPr="003B46E0">
        <w:tab/>
        <w:t xml:space="preserve">             </w:t>
      </w:r>
      <w:r w:rsidRPr="003B46E0">
        <w:t xml:space="preserve">                      </w:t>
      </w:r>
      <w:r w:rsidR="00F31652" w:rsidRPr="003B46E0">
        <w:t xml:space="preserve">«___» ___________20__ г. </w:t>
      </w:r>
    </w:p>
    <w:p w14:paraId="344D47F1" w14:textId="77777777" w:rsidR="00131589" w:rsidRPr="003B46E0" w:rsidRDefault="00131589" w:rsidP="008739DA">
      <w:pPr>
        <w:widowControl w:val="0"/>
        <w:spacing w:before="120" w:after="120"/>
        <w:ind w:left="720"/>
        <w:rPr>
          <w:b/>
        </w:rPr>
      </w:pPr>
    </w:p>
    <w:p w14:paraId="545FEDC3" w14:textId="464E3F4B" w:rsidR="00131589" w:rsidRPr="003B46E0" w:rsidRDefault="00F31652" w:rsidP="00684964">
      <w:pPr>
        <w:spacing w:before="120" w:after="120"/>
        <w:ind w:left="426"/>
        <w:jc w:val="both"/>
      </w:pPr>
      <w:r w:rsidRPr="003B46E0">
        <w:rPr>
          <w:b/>
        </w:rPr>
        <w:t xml:space="preserve">Акционерное общество «Авиакомпания «Россия», </w:t>
      </w:r>
      <w:r w:rsidRPr="003B46E0">
        <w:t xml:space="preserve">именуемое в дальнейшем «Заказчик», в лице </w:t>
      </w:r>
      <w:r w:rsidR="009179AB" w:rsidRPr="003B46E0">
        <w:t xml:space="preserve">Директора по информационным технологиям Мацкевича А.С. действующего на основании Доверенности № </w:t>
      </w:r>
      <w:r w:rsidR="00574CAC">
        <w:t>_________</w:t>
      </w:r>
      <w:r w:rsidRPr="003B46E0">
        <w:t>, с одной стороны и</w:t>
      </w:r>
      <w:r w:rsidRPr="003B46E0">
        <w:rPr>
          <w:b/>
        </w:rPr>
        <w:t xml:space="preserve"> </w:t>
      </w:r>
      <w:r w:rsidR="00497A86" w:rsidRPr="003B46E0">
        <w:rPr>
          <w:bCs/>
        </w:rPr>
        <w:t>_______</w:t>
      </w:r>
      <w:r w:rsidRPr="003B46E0">
        <w:rPr>
          <w:bCs/>
        </w:rPr>
        <w:t>_____</w:t>
      </w:r>
      <w:r w:rsidRPr="003B46E0">
        <w:rPr>
          <w:b/>
        </w:rPr>
        <w:t xml:space="preserve"> </w:t>
      </w:r>
      <w:r w:rsidRPr="003B46E0">
        <w:t>именуемое в дальнейшем «Исполнитель», в лице</w:t>
      </w:r>
      <w:r w:rsidRPr="003B46E0">
        <w:rPr>
          <w:u w:val="single"/>
        </w:rPr>
        <w:t xml:space="preserve"> </w:t>
      </w:r>
      <w:r w:rsidR="00497A86" w:rsidRPr="003B46E0">
        <w:rPr>
          <w:b/>
          <w:bCs/>
        </w:rPr>
        <w:t>________</w:t>
      </w:r>
      <w:r w:rsidRPr="003B46E0">
        <w:rPr>
          <w:b/>
          <w:bCs/>
        </w:rPr>
        <w:t>________</w:t>
      </w:r>
      <w:r w:rsidRPr="003B46E0">
        <w:t>, действующего</w:t>
      </w:r>
      <w:r w:rsidR="00497A86" w:rsidRPr="003B46E0">
        <w:t xml:space="preserve"> на основании__________</w:t>
      </w:r>
      <w:r w:rsidRPr="003B46E0">
        <w:t>______, с другой стороны, совместно именуемые в дальнейшем «Стороны», а по отдельности «Сторона», заключили настоящий Договор (далее – Договор) о нижеследующем:</w:t>
      </w:r>
    </w:p>
    <w:p w14:paraId="7F313950" w14:textId="77777777" w:rsidR="00131589" w:rsidRPr="003B46E0" w:rsidRDefault="00F31652" w:rsidP="00FE7752">
      <w:pPr>
        <w:pStyle w:val="1"/>
        <w:keepLines w:val="0"/>
        <w:numPr>
          <w:ilvl w:val="0"/>
          <w:numId w:val="2"/>
        </w:numPr>
        <w:spacing w:before="120" w:after="120"/>
        <w:ind w:left="1440" w:hanging="731"/>
        <w:rPr>
          <w:sz w:val="24"/>
          <w:szCs w:val="24"/>
        </w:rPr>
      </w:pPr>
      <w:r w:rsidRPr="003B46E0">
        <w:rPr>
          <w:sz w:val="24"/>
          <w:szCs w:val="24"/>
        </w:rPr>
        <w:t>ПРЕДМЕТ ДОГОВОРА</w:t>
      </w:r>
    </w:p>
    <w:p w14:paraId="1E70AC59" w14:textId="5BFBB564" w:rsidR="00131589" w:rsidRPr="003B46E0" w:rsidRDefault="00F31652" w:rsidP="00FE7752">
      <w:pPr>
        <w:numPr>
          <w:ilvl w:val="1"/>
          <w:numId w:val="2"/>
        </w:numPr>
        <w:tabs>
          <w:tab w:val="left" w:pos="-180"/>
          <w:tab w:val="left" w:pos="-142"/>
        </w:tabs>
        <w:spacing w:before="120" w:after="120"/>
        <w:jc w:val="both"/>
        <w:rPr>
          <w:color w:val="000000"/>
        </w:rPr>
      </w:pPr>
      <w:bookmarkStart w:id="0" w:name="_gjdgxs"/>
      <w:bookmarkEnd w:id="0"/>
      <w:r w:rsidRPr="003B46E0">
        <w:rPr>
          <w:color w:val="000000"/>
        </w:rPr>
        <w:t>Заказчик поручает и оплачивает, а Исполнитель принимает на себя обязательства по:</w:t>
      </w:r>
      <w:r w:rsidR="00855B55" w:rsidRPr="003B46E0">
        <w:t xml:space="preserve"> </w:t>
      </w:r>
    </w:p>
    <w:p w14:paraId="63909697" w14:textId="34B5015C" w:rsidR="00131589" w:rsidRPr="003B46E0" w:rsidRDefault="00F72227" w:rsidP="00FE7752">
      <w:pPr>
        <w:pStyle w:val="ContractItemBodyNumbered"/>
        <w:numPr>
          <w:ilvl w:val="2"/>
          <w:numId w:val="2"/>
        </w:numPr>
        <w:spacing w:before="120"/>
        <w:ind w:left="851" w:hanging="567"/>
        <w:rPr>
          <w:color w:val="000000"/>
          <w:sz w:val="24"/>
        </w:rPr>
      </w:pPr>
      <w:r w:rsidRPr="003B46E0">
        <w:rPr>
          <w:color w:val="000000"/>
          <w:sz w:val="24"/>
        </w:rPr>
        <w:t>О</w:t>
      </w:r>
      <w:r w:rsidR="00F31652" w:rsidRPr="003B46E0">
        <w:rPr>
          <w:color w:val="000000"/>
          <w:sz w:val="24"/>
        </w:rPr>
        <w:t xml:space="preserve">казанию услуг </w:t>
      </w:r>
      <w:r w:rsidR="00855B55" w:rsidRPr="003B46E0">
        <w:rPr>
          <w:color w:val="000000"/>
          <w:sz w:val="24"/>
        </w:rPr>
        <w:t xml:space="preserve">по функциональной и расширенной проактивной технической поддержке </w:t>
      </w:r>
      <w:r w:rsidR="00F31652" w:rsidRPr="003B46E0">
        <w:rPr>
          <w:color w:val="000000"/>
          <w:sz w:val="24"/>
        </w:rPr>
        <w:t>ПАК «</w:t>
      </w:r>
      <w:r w:rsidR="00855B55" w:rsidRPr="003B46E0">
        <w:rPr>
          <w:color w:val="000000"/>
          <w:sz w:val="24"/>
        </w:rPr>
        <w:t>Оптимизатор ресурсов членов лётного и кабинного экипажей</w:t>
      </w:r>
      <w:r w:rsidR="00F31652" w:rsidRPr="003B46E0">
        <w:rPr>
          <w:color w:val="000000"/>
          <w:sz w:val="24"/>
        </w:rPr>
        <w:t xml:space="preserve">» (далее – Услуги), перечисленных в п. 4. и п. 6. приложения № 1 «Соглашение </w:t>
      </w:r>
      <w:bookmarkStart w:id="1" w:name="_Hlk88136737"/>
      <w:r w:rsidR="00F31652" w:rsidRPr="003B46E0">
        <w:rPr>
          <w:color w:val="000000"/>
          <w:sz w:val="24"/>
        </w:rPr>
        <w:t>об оказани</w:t>
      </w:r>
      <w:r w:rsidR="00106987" w:rsidRPr="003B46E0">
        <w:rPr>
          <w:color w:val="000000"/>
          <w:sz w:val="24"/>
        </w:rPr>
        <w:t>и</w:t>
      </w:r>
      <w:r w:rsidR="00F31652" w:rsidRPr="003B46E0">
        <w:rPr>
          <w:color w:val="000000"/>
          <w:sz w:val="24"/>
        </w:rPr>
        <w:t xml:space="preserve"> Услуг и выполнении Работ</w:t>
      </w:r>
      <w:bookmarkEnd w:id="1"/>
      <w:r w:rsidR="00F31652" w:rsidRPr="003B46E0">
        <w:rPr>
          <w:color w:val="000000"/>
          <w:sz w:val="24"/>
        </w:rPr>
        <w:t>» к Договору (далее – Соглашение)</w:t>
      </w:r>
      <w:r w:rsidR="004017F6" w:rsidRPr="003B46E0">
        <w:rPr>
          <w:color w:val="000000"/>
          <w:sz w:val="24"/>
        </w:rPr>
        <w:t>.</w:t>
      </w:r>
    </w:p>
    <w:p w14:paraId="3CEE0AE7" w14:textId="226D8844" w:rsidR="00131589" w:rsidRPr="003B46E0" w:rsidRDefault="00F72227" w:rsidP="00FE7752">
      <w:pPr>
        <w:pStyle w:val="ContractItemBodyNumbered"/>
        <w:numPr>
          <w:ilvl w:val="2"/>
          <w:numId w:val="2"/>
        </w:numPr>
        <w:spacing w:before="120"/>
        <w:ind w:left="851" w:hanging="567"/>
        <w:rPr>
          <w:color w:val="000000"/>
          <w:sz w:val="24"/>
        </w:rPr>
      </w:pPr>
      <w:r w:rsidRPr="003B46E0">
        <w:rPr>
          <w:color w:val="000000"/>
          <w:sz w:val="24"/>
        </w:rPr>
        <w:t>В</w:t>
      </w:r>
      <w:r w:rsidR="008C71FD" w:rsidRPr="003B46E0">
        <w:rPr>
          <w:color w:val="000000"/>
          <w:sz w:val="24"/>
        </w:rPr>
        <w:t xml:space="preserve">ыполнить работы </w:t>
      </w:r>
      <w:bookmarkStart w:id="2" w:name="_Hlk88133384"/>
      <w:r w:rsidR="008C71FD" w:rsidRPr="003B46E0">
        <w:rPr>
          <w:color w:val="000000"/>
          <w:sz w:val="24"/>
        </w:rPr>
        <w:t xml:space="preserve">по модернизации и изменению конфигурирования ПО </w:t>
      </w:r>
      <w:r w:rsidR="00855B55" w:rsidRPr="003B46E0">
        <w:rPr>
          <w:color w:val="000000"/>
          <w:sz w:val="24"/>
        </w:rPr>
        <w:t xml:space="preserve">«Оптимизатор ресурсов членов лётного и кабинного экипажей» </w:t>
      </w:r>
      <w:r w:rsidR="008C71FD" w:rsidRPr="003B46E0">
        <w:rPr>
          <w:color w:val="000000"/>
          <w:sz w:val="24"/>
        </w:rPr>
        <w:t xml:space="preserve">по запросам Заказчика </w:t>
      </w:r>
      <w:bookmarkEnd w:id="2"/>
      <w:r w:rsidR="008C71FD" w:rsidRPr="003B46E0">
        <w:rPr>
          <w:color w:val="000000"/>
          <w:sz w:val="24"/>
        </w:rPr>
        <w:t>(далее - Р</w:t>
      </w:r>
      <w:r w:rsidRPr="003B46E0">
        <w:rPr>
          <w:color w:val="000000"/>
          <w:sz w:val="24"/>
        </w:rPr>
        <w:t>аботы</w:t>
      </w:r>
      <w:r w:rsidR="008C71FD" w:rsidRPr="003B46E0">
        <w:rPr>
          <w:color w:val="000000"/>
          <w:sz w:val="24"/>
        </w:rPr>
        <w:t xml:space="preserve">), </w:t>
      </w:r>
      <w:r w:rsidR="006024EE" w:rsidRPr="003B46E0">
        <w:rPr>
          <w:color w:val="000000"/>
          <w:sz w:val="24"/>
        </w:rPr>
        <w:t xml:space="preserve">перечисленные в п. 5. Соглашения, </w:t>
      </w:r>
      <w:r w:rsidR="006024EE" w:rsidRPr="003B46E0">
        <w:rPr>
          <w:sz w:val="24"/>
        </w:rPr>
        <w:t>состоящие из работ, выполняемых в соответствии с направляем</w:t>
      </w:r>
      <w:r w:rsidR="006C1B38" w:rsidRPr="003B46E0">
        <w:rPr>
          <w:sz w:val="24"/>
        </w:rPr>
        <w:t>ым</w:t>
      </w:r>
      <w:r w:rsidR="006024EE" w:rsidRPr="003B46E0">
        <w:rPr>
          <w:sz w:val="24"/>
        </w:rPr>
        <w:t xml:space="preserve"> Заказчиком Исполнителю </w:t>
      </w:r>
      <w:r w:rsidR="00162914" w:rsidRPr="003B46E0">
        <w:rPr>
          <w:sz w:val="24"/>
        </w:rPr>
        <w:t>запрос</w:t>
      </w:r>
      <w:r w:rsidR="006C1B38" w:rsidRPr="003B46E0">
        <w:rPr>
          <w:sz w:val="24"/>
        </w:rPr>
        <w:t>ом</w:t>
      </w:r>
      <w:r w:rsidR="00162914" w:rsidRPr="003B46E0">
        <w:rPr>
          <w:sz w:val="24"/>
        </w:rPr>
        <w:t xml:space="preserve"> </w:t>
      </w:r>
      <w:r w:rsidR="006024EE" w:rsidRPr="003B46E0">
        <w:rPr>
          <w:sz w:val="24"/>
        </w:rPr>
        <w:t xml:space="preserve">на выполнение Работ по форме </w:t>
      </w:r>
      <w:r w:rsidR="004017F6" w:rsidRPr="003B46E0">
        <w:rPr>
          <w:sz w:val="24"/>
        </w:rPr>
        <w:t>п</w:t>
      </w:r>
      <w:r w:rsidR="006024EE" w:rsidRPr="003B46E0">
        <w:rPr>
          <w:sz w:val="24"/>
        </w:rPr>
        <w:t xml:space="preserve">риложения № 8 «Форма </w:t>
      </w:r>
      <w:r w:rsidR="00162914" w:rsidRPr="003B46E0">
        <w:rPr>
          <w:sz w:val="24"/>
        </w:rPr>
        <w:t xml:space="preserve">запроса </w:t>
      </w:r>
      <w:r w:rsidR="006024EE" w:rsidRPr="003B46E0">
        <w:rPr>
          <w:sz w:val="24"/>
        </w:rPr>
        <w:t>на выполнение Работ» к Договору (далее</w:t>
      </w:r>
      <w:r w:rsidR="006C1B38" w:rsidRPr="003B46E0">
        <w:rPr>
          <w:sz w:val="24"/>
        </w:rPr>
        <w:t xml:space="preserve"> </w:t>
      </w:r>
      <w:r w:rsidR="006024EE" w:rsidRPr="003B46E0">
        <w:rPr>
          <w:sz w:val="24"/>
        </w:rPr>
        <w:t xml:space="preserve">– </w:t>
      </w:r>
      <w:r w:rsidR="00162914" w:rsidRPr="003B46E0">
        <w:rPr>
          <w:sz w:val="24"/>
        </w:rPr>
        <w:t>Запрос</w:t>
      </w:r>
      <w:r w:rsidR="006024EE" w:rsidRPr="003B46E0">
        <w:rPr>
          <w:sz w:val="24"/>
        </w:rPr>
        <w:t>)</w:t>
      </w:r>
      <w:r w:rsidR="006024EE" w:rsidRPr="003B46E0">
        <w:rPr>
          <w:color w:val="000000"/>
          <w:sz w:val="24"/>
        </w:rPr>
        <w:t xml:space="preserve">. </w:t>
      </w:r>
    </w:p>
    <w:p w14:paraId="132516EA" w14:textId="0D475319" w:rsidR="00131589" w:rsidRPr="003B46E0" w:rsidRDefault="00F72227" w:rsidP="00FE7752">
      <w:pPr>
        <w:numPr>
          <w:ilvl w:val="1"/>
          <w:numId w:val="2"/>
        </w:numPr>
        <w:tabs>
          <w:tab w:val="left" w:pos="-180"/>
          <w:tab w:val="left" w:pos="-142"/>
        </w:tabs>
        <w:spacing w:before="120" w:after="120"/>
        <w:jc w:val="both"/>
        <w:rPr>
          <w:color w:val="000000"/>
        </w:rPr>
      </w:pPr>
      <w:r w:rsidRPr="003B46E0">
        <w:rPr>
          <w:color w:val="000000"/>
        </w:rPr>
        <w:t>З</w:t>
      </w:r>
      <w:r w:rsidR="00F31652" w:rsidRPr="003B46E0">
        <w:rPr>
          <w:color w:val="000000"/>
        </w:rPr>
        <w:t>аказчик обязуется принять оказанные Услуги и выполненные Работы и оплатить стоимость оказанных Услуг и выполненных Работ в соответствии с условиями Договора.</w:t>
      </w:r>
    </w:p>
    <w:p w14:paraId="10ECBE11" w14:textId="05C6B81F" w:rsidR="00131589" w:rsidRPr="003B46E0" w:rsidRDefault="00F72227" w:rsidP="00FE7752">
      <w:pPr>
        <w:numPr>
          <w:ilvl w:val="1"/>
          <w:numId w:val="2"/>
        </w:numPr>
        <w:spacing w:before="120" w:after="120"/>
        <w:jc w:val="both"/>
        <w:rPr>
          <w:color w:val="000000"/>
        </w:rPr>
      </w:pPr>
      <w:r w:rsidRPr="003B46E0">
        <w:rPr>
          <w:color w:val="000000"/>
        </w:rPr>
        <w:t>С</w:t>
      </w:r>
      <w:r w:rsidR="00F31652" w:rsidRPr="003B46E0">
        <w:rPr>
          <w:color w:val="000000"/>
        </w:rPr>
        <w:t>остав и порядок оказания Услуг и выполнения Работ приведены в Соглашении.</w:t>
      </w:r>
    </w:p>
    <w:p w14:paraId="079864B0" w14:textId="5FE0FE10" w:rsidR="00131589" w:rsidRPr="003B46E0" w:rsidRDefault="00F31652" w:rsidP="00FE7752">
      <w:pPr>
        <w:numPr>
          <w:ilvl w:val="1"/>
          <w:numId w:val="2"/>
        </w:numPr>
        <w:spacing w:before="120" w:after="120"/>
        <w:jc w:val="both"/>
        <w:rPr>
          <w:color w:val="000000"/>
        </w:rPr>
      </w:pPr>
      <w:r w:rsidRPr="003B46E0">
        <w:rPr>
          <w:color w:val="000000"/>
        </w:rPr>
        <w:t xml:space="preserve">Услуги </w:t>
      </w:r>
      <w:r w:rsidR="0020248C" w:rsidRPr="003B46E0">
        <w:rPr>
          <w:color w:val="000000"/>
        </w:rPr>
        <w:t xml:space="preserve">и Работы </w:t>
      </w:r>
      <w:r w:rsidRPr="003B46E0">
        <w:rPr>
          <w:color w:val="000000"/>
        </w:rPr>
        <w:t>по настоящему Договору оказываются дистанционно в офисе Исполнителя.</w:t>
      </w:r>
    </w:p>
    <w:p w14:paraId="7C5B6C0E" w14:textId="77777777" w:rsidR="00131589" w:rsidRPr="003B46E0" w:rsidRDefault="00F31652" w:rsidP="00FE7752">
      <w:pPr>
        <w:pStyle w:val="1"/>
        <w:keepLines w:val="0"/>
        <w:numPr>
          <w:ilvl w:val="0"/>
          <w:numId w:val="2"/>
        </w:numPr>
        <w:spacing w:before="120" w:after="120"/>
        <w:ind w:left="1440" w:hanging="720"/>
        <w:rPr>
          <w:sz w:val="24"/>
          <w:szCs w:val="24"/>
        </w:rPr>
      </w:pPr>
      <w:r w:rsidRPr="003B46E0">
        <w:rPr>
          <w:sz w:val="24"/>
          <w:szCs w:val="24"/>
        </w:rPr>
        <w:t>СТОИМОСТЬ И ПОРЯДОК ОПЛАТЫ УСЛУГ И РАБОТ</w:t>
      </w:r>
    </w:p>
    <w:p w14:paraId="5A4D5729" w14:textId="6935F0F5" w:rsidR="00131589" w:rsidRPr="003B46E0" w:rsidRDefault="00CF7E47" w:rsidP="00FE7752">
      <w:pPr>
        <w:numPr>
          <w:ilvl w:val="1"/>
          <w:numId w:val="2"/>
        </w:numPr>
        <w:tabs>
          <w:tab w:val="left" w:pos="-180"/>
          <w:tab w:val="left" w:pos="-142"/>
        </w:tabs>
        <w:spacing w:before="120" w:after="120"/>
        <w:jc w:val="both"/>
      </w:pPr>
      <w:r w:rsidRPr="003B46E0">
        <w:rPr>
          <w:color w:val="000000"/>
        </w:rPr>
        <w:t>Общая</w:t>
      </w:r>
      <w:r w:rsidR="00F31652" w:rsidRPr="003B46E0">
        <w:rPr>
          <w:color w:val="000000"/>
        </w:rPr>
        <w:t xml:space="preserve"> стоимость по настоящему Договору</w:t>
      </w:r>
      <w:r w:rsidR="00B640CD" w:rsidRPr="003B46E0">
        <w:rPr>
          <w:color w:val="000000"/>
        </w:rPr>
        <w:t xml:space="preserve"> </w:t>
      </w:r>
      <w:bookmarkStart w:id="3" w:name="_Hlk88137800"/>
      <w:r w:rsidR="00B640CD" w:rsidRPr="003B46E0">
        <w:rPr>
          <w:color w:val="000000"/>
        </w:rPr>
        <w:t>определяется</w:t>
      </w:r>
      <w:bookmarkEnd w:id="3"/>
      <w:r w:rsidR="00B640CD" w:rsidRPr="003B46E0">
        <w:rPr>
          <w:color w:val="000000"/>
        </w:rPr>
        <w:t xml:space="preserve"> в </w:t>
      </w:r>
      <w:bookmarkStart w:id="4" w:name="_Hlk84967824"/>
      <w:r w:rsidR="00B640CD" w:rsidRPr="003B46E0">
        <w:rPr>
          <w:color w:val="000000"/>
        </w:rPr>
        <w:t xml:space="preserve">размере </w:t>
      </w:r>
      <w:r w:rsidR="006279AE" w:rsidRPr="003B46E0">
        <w:rPr>
          <w:b/>
          <w:color w:val="000000"/>
        </w:rPr>
        <w:t>29 475 493</w:t>
      </w:r>
      <w:r w:rsidR="00F31652" w:rsidRPr="003B46E0">
        <w:rPr>
          <w:b/>
          <w:color w:val="000000"/>
        </w:rPr>
        <w:t xml:space="preserve"> (</w:t>
      </w:r>
      <w:r w:rsidR="00F74C9B" w:rsidRPr="003B46E0">
        <w:rPr>
          <w:b/>
          <w:color w:val="000000"/>
        </w:rPr>
        <w:t>Двадцать девять миллионов четыреста семьдесят пять тысяч четыреста девяносто три) рубля</w:t>
      </w:r>
      <w:r w:rsidR="00F31652" w:rsidRPr="003B46E0">
        <w:rPr>
          <w:b/>
          <w:color w:val="000000"/>
        </w:rPr>
        <w:t xml:space="preserve"> </w:t>
      </w:r>
      <w:r w:rsidR="006279AE" w:rsidRPr="003B46E0">
        <w:rPr>
          <w:b/>
          <w:color w:val="000000"/>
        </w:rPr>
        <w:t xml:space="preserve">33 копейки </w:t>
      </w:r>
      <w:r w:rsidR="00F31652" w:rsidRPr="003B46E0">
        <w:rPr>
          <w:b/>
          <w:color w:val="000000"/>
        </w:rPr>
        <w:t>без учета НДС по ставке в соответствии с действующим законодательством РФ</w:t>
      </w:r>
      <w:bookmarkEnd w:id="4"/>
      <w:r w:rsidR="00F31652" w:rsidRPr="003B46E0">
        <w:rPr>
          <w:b/>
          <w:color w:val="000000"/>
        </w:rPr>
        <w:t xml:space="preserve"> </w:t>
      </w:r>
      <w:r w:rsidR="00F31652" w:rsidRPr="003B46E0">
        <w:rPr>
          <w:bCs/>
          <w:color w:val="000000"/>
        </w:rPr>
        <w:t>и состоит из:</w:t>
      </w:r>
    </w:p>
    <w:p w14:paraId="6415A652" w14:textId="5883CF88" w:rsidR="00131589" w:rsidRPr="003B46E0" w:rsidRDefault="00CF7E47" w:rsidP="00FE7752">
      <w:pPr>
        <w:pStyle w:val="ContractItemBodyNumbered"/>
        <w:numPr>
          <w:ilvl w:val="2"/>
          <w:numId w:val="2"/>
        </w:numPr>
        <w:spacing w:before="120"/>
        <w:ind w:left="851" w:hanging="567"/>
        <w:rPr>
          <w:sz w:val="24"/>
        </w:rPr>
      </w:pPr>
      <w:r w:rsidRPr="003B46E0">
        <w:rPr>
          <w:sz w:val="24"/>
        </w:rPr>
        <w:t>Максимальная с</w:t>
      </w:r>
      <w:r w:rsidR="00F31652" w:rsidRPr="003B46E0">
        <w:rPr>
          <w:sz w:val="24"/>
        </w:rPr>
        <w:t>тоимост</w:t>
      </w:r>
      <w:r w:rsidRPr="003B46E0">
        <w:rPr>
          <w:sz w:val="24"/>
        </w:rPr>
        <w:t>ь</w:t>
      </w:r>
      <w:r w:rsidR="00F31652" w:rsidRPr="003B46E0">
        <w:rPr>
          <w:sz w:val="24"/>
        </w:rPr>
        <w:t xml:space="preserve"> Услуг, оказываемых </w:t>
      </w:r>
      <w:r w:rsidR="00B640CD" w:rsidRPr="003B46E0">
        <w:rPr>
          <w:sz w:val="24"/>
        </w:rPr>
        <w:t>Исполнителем, определяется</w:t>
      </w:r>
      <w:r w:rsidR="00F31652" w:rsidRPr="003B46E0">
        <w:rPr>
          <w:sz w:val="24"/>
        </w:rPr>
        <w:t xml:space="preserve"> в размере </w:t>
      </w:r>
      <w:r w:rsidR="00712DB4" w:rsidRPr="003B46E0">
        <w:rPr>
          <w:b/>
          <w:sz w:val="24"/>
        </w:rPr>
        <w:t>27 896 960 (Двадцать семь миллионов восемьсот девяносто шесть тысяч девятьсот шестьдесят) рублей 00 копеек</w:t>
      </w:r>
      <w:r w:rsidR="00F31652" w:rsidRPr="003B46E0">
        <w:rPr>
          <w:sz w:val="24"/>
        </w:rPr>
        <w:t xml:space="preserve"> </w:t>
      </w:r>
      <w:r w:rsidR="00F31652" w:rsidRPr="003B46E0">
        <w:rPr>
          <w:b/>
          <w:sz w:val="24"/>
        </w:rPr>
        <w:t>без учета НДС</w:t>
      </w:r>
      <w:r w:rsidR="00F31652" w:rsidRPr="003B46E0">
        <w:rPr>
          <w:sz w:val="24"/>
        </w:rPr>
        <w:t xml:space="preserve"> по ставке в соответствии с действующим законодательством РФ;</w:t>
      </w:r>
    </w:p>
    <w:p w14:paraId="2D9A7D3E" w14:textId="17787649" w:rsidR="00131589" w:rsidRPr="003B46E0" w:rsidRDefault="00CF7E47" w:rsidP="00FE7752">
      <w:pPr>
        <w:pStyle w:val="ContractItemBodyNumbered"/>
        <w:numPr>
          <w:ilvl w:val="2"/>
          <w:numId w:val="2"/>
        </w:numPr>
        <w:spacing w:before="120"/>
        <w:ind w:left="851" w:hanging="567"/>
        <w:rPr>
          <w:sz w:val="24"/>
        </w:rPr>
      </w:pPr>
      <w:r w:rsidRPr="003B46E0">
        <w:rPr>
          <w:sz w:val="24"/>
        </w:rPr>
        <w:t>Максимальная с</w:t>
      </w:r>
      <w:r w:rsidR="00F31652" w:rsidRPr="003B46E0">
        <w:rPr>
          <w:sz w:val="24"/>
        </w:rPr>
        <w:t>тоимост</w:t>
      </w:r>
      <w:r w:rsidRPr="003B46E0">
        <w:rPr>
          <w:sz w:val="24"/>
        </w:rPr>
        <w:t>ь</w:t>
      </w:r>
      <w:r w:rsidR="00F31652" w:rsidRPr="003B46E0">
        <w:rPr>
          <w:sz w:val="24"/>
        </w:rPr>
        <w:t xml:space="preserve"> Работ, выполняемых </w:t>
      </w:r>
      <w:r w:rsidR="00B640CD" w:rsidRPr="003B46E0">
        <w:rPr>
          <w:sz w:val="24"/>
        </w:rPr>
        <w:t>Исполнителем, определяется</w:t>
      </w:r>
      <w:r w:rsidR="00F31652" w:rsidRPr="003B46E0">
        <w:rPr>
          <w:sz w:val="24"/>
        </w:rPr>
        <w:t xml:space="preserve"> в размере </w:t>
      </w:r>
      <w:r w:rsidR="000E6363" w:rsidRPr="003B46E0">
        <w:rPr>
          <w:b/>
          <w:sz w:val="24"/>
        </w:rPr>
        <w:t xml:space="preserve">1 578 533 (Один миллион пятьсот семьдесят восемь тысяч пятьсот тридцать три) рубля 33 копейки </w:t>
      </w:r>
      <w:r w:rsidR="00F31652" w:rsidRPr="003B46E0">
        <w:rPr>
          <w:b/>
          <w:sz w:val="24"/>
        </w:rPr>
        <w:t>без учета НДС</w:t>
      </w:r>
      <w:r w:rsidR="00F31652" w:rsidRPr="003B46E0">
        <w:rPr>
          <w:sz w:val="24"/>
        </w:rPr>
        <w:t xml:space="preserve"> по ставке в соответствии с действующим законодательством РФ.</w:t>
      </w:r>
    </w:p>
    <w:p w14:paraId="1AC38B1E" w14:textId="77777777" w:rsidR="00131589" w:rsidRPr="003B46E0" w:rsidRDefault="00F31652" w:rsidP="00FE7752">
      <w:pPr>
        <w:numPr>
          <w:ilvl w:val="1"/>
          <w:numId w:val="2"/>
        </w:numPr>
        <w:tabs>
          <w:tab w:val="left" w:pos="-180"/>
          <w:tab w:val="left" w:pos="-142"/>
        </w:tabs>
        <w:spacing w:before="120" w:after="120"/>
        <w:jc w:val="both"/>
      </w:pPr>
      <w:r w:rsidRPr="003B46E0">
        <w:t>Размер абонентской платы за отчетный период указан в приложении № 2 «Стоимость и объем Услуг» к настоящему Договору.</w:t>
      </w:r>
    </w:p>
    <w:p w14:paraId="5ABCBE56" w14:textId="3B7B2472" w:rsidR="00131589" w:rsidRPr="003B46E0" w:rsidRDefault="00F31652" w:rsidP="00FE7752">
      <w:pPr>
        <w:numPr>
          <w:ilvl w:val="1"/>
          <w:numId w:val="2"/>
        </w:numPr>
        <w:tabs>
          <w:tab w:val="left" w:pos="-180"/>
          <w:tab w:val="left" w:pos="-142"/>
        </w:tabs>
        <w:spacing w:before="120" w:after="120"/>
        <w:jc w:val="both"/>
      </w:pPr>
      <w:r w:rsidRPr="003B46E0">
        <w:rPr>
          <w:color w:val="000000"/>
        </w:rPr>
        <w:lastRenderedPageBreak/>
        <w:t>Стоимость Услуг и Работ по Договору включает все расходы Исполнителя, необходимые для исполнения обязательств по Договору, также расходы на страхование, уплату таможенных пошлин, налогов, сборов и других обязательных платежей.</w:t>
      </w:r>
    </w:p>
    <w:p w14:paraId="19A7BBD6" w14:textId="0B577288" w:rsidR="005C4F2D" w:rsidRPr="003B46E0" w:rsidRDefault="005C4F2D" w:rsidP="00FE7752">
      <w:pPr>
        <w:numPr>
          <w:ilvl w:val="1"/>
          <w:numId w:val="2"/>
        </w:numPr>
        <w:tabs>
          <w:tab w:val="left" w:pos="-180"/>
          <w:tab w:val="left" w:pos="-142"/>
        </w:tabs>
        <w:spacing w:before="120" w:after="120"/>
        <w:jc w:val="both"/>
      </w:pPr>
      <w:r w:rsidRPr="003B46E0">
        <w:rPr>
          <w:color w:val="000000"/>
        </w:rPr>
        <w:t xml:space="preserve">Ставки специалистов для выполнения </w:t>
      </w:r>
      <w:r w:rsidR="00A5318D" w:rsidRPr="003B46E0">
        <w:rPr>
          <w:color w:val="000000"/>
        </w:rPr>
        <w:t>работ</w:t>
      </w:r>
      <w:r w:rsidRPr="003B46E0">
        <w:rPr>
          <w:color w:val="000000"/>
        </w:rPr>
        <w:t xml:space="preserve"> по модернизации и изменению конфигурирования ПО ПАК «</w:t>
      </w:r>
      <w:r w:rsidR="00A5318D" w:rsidRPr="003B46E0">
        <w:rPr>
          <w:color w:val="000000"/>
        </w:rPr>
        <w:t>Оптимизатор ресурсов членов лётного и кабинного экипажей</w:t>
      </w:r>
      <w:r w:rsidRPr="003B46E0">
        <w:rPr>
          <w:color w:val="000000"/>
        </w:rPr>
        <w:t xml:space="preserve">» определяются в размере: </w:t>
      </w:r>
    </w:p>
    <w:p w14:paraId="52DDB843" w14:textId="77777777" w:rsidR="005C4F2D" w:rsidRPr="003B46E0" w:rsidRDefault="005C4F2D" w:rsidP="005C4F2D">
      <w:pPr>
        <w:tabs>
          <w:tab w:val="left" w:pos="-180"/>
          <w:tab w:val="left" w:pos="-142"/>
        </w:tabs>
        <w:spacing w:before="120" w:after="120"/>
        <w:ind w:left="792"/>
        <w:jc w:val="both"/>
        <w:rPr>
          <w:b/>
          <w:color w:val="000000"/>
        </w:rPr>
      </w:pPr>
      <w:r w:rsidRPr="003B46E0">
        <w:rPr>
          <w:color w:val="000000"/>
        </w:rPr>
        <w:t>Аналитик ____________</w:t>
      </w:r>
      <w:r w:rsidRPr="003B46E0">
        <w:rPr>
          <w:b/>
          <w:color w:val="000000"/>
        </w:rPr>
        <w:t xml:space="preserve"> (__________________________) рублей без учета НДС по ставке в соответствии с действующим законодательством РФ; </w:t>
      </w:r>
    </w:p>
    <w:p w14:paraId="1EF2D309" w14:textId="77777777" w:rsidR="005C4F2D" w:rsidRPr="003B46E0" w:rsidRDefault="005C4F2D" w:rsidP="005C4F2D">
      <w:pPr>
        <w:tabs>
          <w:tab w:val="left" w:pos="-180"/>
          <w:tab w:val="left" w:pos="-142"/>
        </w:tabs>
        <w:spacing w:before="120" w:after="120"/>
        <w:ind w:left="792"/>
        <w:jc w:val="both"/>
        <w:rPr>
          <w:b/>
          <w:color w:val="000000"/>
        </w:rPr>
      </w:pPr>
      <w:r w:rsidRPr="003B46E0">
        <w:rPr>
          <w:color w:val="000000"/>
        </w:rPr>
        <w:t>Разработчик</w:t>
      </w:r>
      <w:r w:rsidRPr="003B46E0">
        <w:rPr>
          <w:b/>
          <w:color w:val="000000"/>
        </w:rPr>
        <w:t xml:space="preserve"> </w:t>
      </w:r>
      <w:r w:rsidRPr="003B46E0">
        <w:rPr>
          <w:color w:val="000000"/>
        </w:rPr>
        <w:t>____________</w:t>
      </w:r>
      <w:r w:rsidRPr="003B46E0">
        <w:rPr>
          <w:b/>
          <w:color w:val="000000"/>
        </w:rPr>
        <w:t xml:space="preserve"> (__________________________) рублей без учета НДС по ставке в соответствии с действующим законодательством РФ; </w:t>
      </w:r>
    </w:p>
    <w:p w14:paraId="6496BAF0" w14:textId="77777777" w:rsidR="005C4F2D" w:rsidRPr="003B46E0" w:rsidRDefault="005C4F2D" w:rsidP="005C4F2D">
      <w:pPr>
        <w:tabs>
          <w:tab w:val="left" w:pos="-180"/>
          <w:tab w:val="left" w:pos="-142"/>
        </w:tabs>
        <w:spacing w:before="120" w:after="120"/>
        <w:ind w:left="792"/>
        <w:jc w:val="both"/>
        <w:rPr>
          <w:b/>
          <w:color w:val="000000"/>
        </w:rPr>
      </w:pPr>
      <w:r w:rsidRPr="003B46E0">
        <w:rPr>
          <w:color w:val="000000"/>
        </w:rPr>
        <w:t>Инженер</w:t>
      </w:r>
      <w:r w:rsidRPr="003B46E0">
        <w:rPr>
          <w:b/>
          <w:color w:val="000000"/>
        </w:rPr>
        <w:t xml:space="preserve"> </w:t>
      </w:r>
      <w:r w:rsidRPr="003B46E0">
        <w:rPr>
          <w:color w:val="000000"/>
        </w:rPr>
        <w:t>____________</w:t>
      </w:r>
      <w:r w:rsidRPr="003B46E0">
        <w:rPr>
          <w:b/>
          <w:color w:val="000000"/>
        </w:rPr>
        <w:t xml:space="preserve"> (__________________________) рублей без учета НДС по ставке в соответствии с действующим законодательством РФ; </w:t>
      </w:r>
    </w:p>
    <w:p w14:paraId="058E6BA6" w14:textId="77777777" w:rsidR="005C4F2D" w:rsidRPr="003B46E0" w:rsidRDefault="005C4F2D" w:rsidP="005C4F2D">
      <w:pPr>
        <w:tabs>
          <w:tab w:val="left" w:pos="-180"/>
          <w:tab w:val="left" w:pos="-142"/>
        </w:tabs>
        <w:spacing w:before="120" w:after="120"/>
        <w:ind w:left="792"/>
        <w:jc w:val="both"/>
      </w:pPr>
      <w:r w:rsidRPr="003B46E0">
        <w:rPr>
          <w:color w:val="000000"/>
        </w:rPr>
        <w:t>Системный архитектор</w:t>
      </w:r>
      <w:r w:rsidRPr="003B46E0">
        <w:rPr>
          <w:b/>
          <w:color w:val="000000"/>
        </w:rPr>
        <w:t xml:space="preserve"> </w:t>
      </w:r>
      <w:r w:rsidRPr="003B46E0">
        <w:rPr>
          <w:color w:val="000000"/>
        </w:rPr>
        <w:t>____________</w:t>
      </w:r>
      <w:r w:rsidRPr="003B46E0">
        <w:rPr>
          <w:b/>
          <w:color w:val="000000"/>
        </w:rPr>
        <w:t xml:space="preserve"> (__________________________) рублей без учета НДС по ставке в соответствии с действующим законодательством РФ.</w:t>
      </w:r>
    </w:p>
    <w:p w14:paraId="15DECB2D" w14:textId="77777777" w:rsidR="00131589" w:rsidRPr="003B46E0" w:rsidRDefault="00F31652" w:rsidP="00FE7752">
      <w:pPr>
        <w:numPr>
          <w:ilvl w:val="1"/>
          <w:numId w:val="2"/>
        </w:numPr>
        <w:tabs>
          <w:tab w:val="left" w:pos="-180"/>
          <w:tab w:val="left" w:pos="-142"/>
        </w:tabs>
        <w:spacing w:before="120" w:after="120"/>
        <w:jc w:val="both"/>
      </w:pPr>
      <w:r w:rsidRPr="003B46E0">
        <w:rPr>
          <w:color w:val="000000"/>
        </w:rPr>
        <w:t>Отчетным периодом по настоящему Договору признается один календарный квартал. В случае если дата начала оказания Услуг по Договору выпадает не на дату начала календарного квартала Стороны производят взаиморасчеты по фактически оказанным Услугам из расчета квартальной стоимости Услуг пропорционально времени оказания Услуг Исполнителем в соответствующем квартале.</w:t>
      </w:r>
    </w:p>
    <w:p w14:paraId="1F254056" w14:textId="1F12F3FB" w:rsidR="00131589" w:rsidRPr="003B46E0" w:rsidRDefault="00F31652" w:rsidP="00FE7752">
      <w:pPr>
        <w:numPr>
          <w:ilvl w:val="1"/>
          <w:numId w:val="2"/>
        </w:numPr>
        <w:tabs>
          <w:tab w:val="left" w:pos="-180"/>
          <w:tab w:val="left" w:pos="-142"/>
        </w:tabs>
        <w:spacing w:before="120" w:after="120"/>
        <w:jc w:val="both"/>
        <w:rPr>
          <w:rFonts w:ascii="Arial" w:hAnsi="Arial" w:cs="Arial"/>
        </w:rPr>
      </w:pPr>
      <w:r w:rsidRPr="003B46E0">
        <w:rPr>
          <w:color w:val="000000"/>
        </w:rPr>
        <w:t xml:space="preserve">Оплата Услуг по настоящему Договору </w:t>
      </w:r>
      <w:r w:rsidRPr="003B46E0">
        <w:t>осуществляется Заказчиком в течение 15 (</w:t>
      </w:r>
      <w:bookmarkStart w:id="5" w:name="_Hlk84412483"/>
      <w:r w:rsidRPr="003B46E0">
        <w:t>пятнадцати</w:t>
      </w:r>
      <w:bookmarkEnd w:id="5"/>
      <w:r w:rsidRPr="003B46E0">
        <w:t xml:space="preserve">) рабочих дней после подписания </w:t>
      </w:r>
      <w:r w:rsidR="004017F6" w:rsidRPr="003B46E0">
        <w:t>а</w:t>
      </w:r>
      <w:r w:rsidRPr="003B46E0">
        <w:t xml:space="preserve">кта сдачи-приемки </w:t>
      </w:r>
      <w:r w:rsidRPr="003B46E0">
        <w:rPr>
          <w:color w:val="000000"/>
        </w:rPr>
        <w:t xml:space="preserve">оказанных услуг за соответствующий отчетный период и получения счета, счет-фактуры от Исполнителя. Форма </w:t>
      </w:r>
      <w:r w:rsidR="004017F6" w:rsidRPr="003B46E0">
        <w:rPr>
          <w:color w:val="000000"/>
        </w:rPr>
        <w:t>а</w:t>
      </w:r>
      <w:r w:rsidRPr="003B46E0">
        <w:rPr>
          <w:color w:val="000000"/>
        </w:rPr>
        <w:t xml:space="preserve">кта сдачи-приемки оказанных Услуг приведена в </w:t>
      </w:r>
      <w:r w:rsidR="004017F6" w:rsidRPr="003B46E0">
        <w:rPr>
          <w:color w:val="000000"/>
        </w:rPr>
        <w:t>п</w:t>
      </w:r>
      <w:r w:rsidRPr="003B46E0">
        <w:rPr>
          <w:color w:val="000000"/>
        </w:rPr>
        <w:t>риложении № 4 к настоящему Договору</w:t>
      </w:r>
      <w:r w:rsidR="005479F1" w:rsidRPr="003B46E0">
        <w:rPr>
          <w:color w:val="000000"/>
        </w:rPr>
        <w:t xml:space="preserve"> (далее – Акт </w:t>
      </w:r>
      <w:r w:rsidR="005479F1" w:rsidRPr="003B46E0">
        <w:t xml:space="preserve">сдачи-приемки </w:t>
      </w:r>
      <w:r w:rsidR="005479F1" w:rsidRPr="003B46E0">
        <w:rPr>
          <w:color w:val="000000"/>
        </w:rPr>
        <w:t>оказанных услуг)</w:t>
      </w:r>
      <w:r w:rsidRPr="003B46E0">
        <w:rPr>
          <w:color w:val="000000"/>
        </w:rPr>
        <w:t>.</w:t>
      </w:r>
    </w:p>
    <w:p w14:paraId="7321E58D" w14:textId="4BB11915" w:rsidR="00131589" w:rsidRPr="003B46E0" w:rsidRDefault="00F31652" w:rsidP="00FE7752">
      <w:pPr>
        <w:numPr>
          <w:ilvl w:val="1"/>
          <w:numId w:val="2"/>
        </w:numPr>
        <w:tabs>
          <w:tab w:val="left" w:pos="-180"/>
          <w:tab w:val="left" w:pos="-142"/>
        </w:tabs>
        <w:spacing w:before="120" w:after="120"/>
        <w:jc w:val="both"/>
        <w:rPr>
          <w:rFonts w:ascii="Arial" w:hAnsi="Arial" w:cs="Arial"/>
        </w:rPr>
      </w:pPr>
      <w:r w:rsidRPr="003B46E0">
        <w:rPr>
          <w:color w:val="000000"/>
        </w:rPr>
        <w:t xml:space="preserve">Оплата Работ по настоящему Договору </w:t>
      </w:r>
      <w:r w:rsidRPr="003B46E0">
        <w:t xml:space="preserve">осуществляется Заказчиком в течение 15 (пятнадцати) рабочих дней после подписания </w:t>
      </w:r>
      <w:r w:rsidR="004017F6" w:rsidRPr="003B46E0">
        <w:t>а</w:t>
      </w:r>
      <w:r w:rsidRPr="003B46E0">
        <w:t xml:space="preserve">кта сдачи-приемки </w:t>
      </w:r>
      <w:r w:rsidRPr="003B46E0">
        <w:rPr>
          <w:color w:val="000000"/>
        </w:rPr>
        <w:t xml:space="preserve">выполненных </w:t>
      </w:r>
      <w:r w:rsidR="008739DA" w:rsidRPr="003B46E0">
        <w:rPr>
          <w:color w:val="000000"/>
        </w:rPr>
        <w:t>работ и</w:t>
      </w:r>
      <w:r w:rsidRPr="003B46E0">
        <w:rPr>
          <w:color w:val="000000"/>
        </w:rPr>
        <w:t xml:space="preserve"> получения счета, счет-фактуры от Исполнителя. Форма </w:t>
      </w:r>
      <w:r w:rsidR="004017F6" w:rsidRPr="003B46E0">
        <w:rPr>
          <w:color w:val="000000"/>
        </w:rPr>
        <w:t>а</w:t>
      </w:r>
      <w:r w:rsidRPr="003B46E0">
        <w:rPr>
          <w:color w:val="000000"/>
        </w:rPr>
        <w:t xml:space="preserve">кта сдачи-приемки выполненных Работ приведена в </w:t>
      </w:r>
      <w:r w:rsidR="004017F6" w:rsidRPr="003B46E0">
        <w:rPr>
          <w:color w:val="000000"/>
        </w:rPr>
        <w:t>п</w:t>
      </w:r>
      <w:r w:rsidRPr="003B46E0">
        <w:rPr>
          <w:color w:val="000000"/>
        </w:rPr>
        <w:t>риложении № 5 к настоящему Договору</w:t>
      </w:r>
      <w:r w:rsidR="005479F1" w:rsidRPr="003B46E0">
        <w:rPr>
          <w:color w:val="000000"/>
        </w:rPr>
        <w:t xml:space="preserve"> (далее – Акт </w:t>
      </w:r>
      <w:r w:rsidR="005479F1" w:rsidRPr="003B46E0">
        <w:t xml:space="preserve">сдачи-приемки </w:t>
      </w:r>
      <w:r w:rsidR="005479F1" w:rsidRPr="003B46E0">
        <w:rPr>
          <w:color w:val="000000"/>
        </w:rPr>
        <w:t>выполненных работ)</w:t>
      </w:r>
      <w:r w:rsidRPr="003B46E0">
        <w:rPr>
          <w:color w:val="000000"/>
        </w:rPr>
        <w:t>.</w:t>
      </w:r>
    </w:p>
    <w:p w14:paraId="4CA9E1B2" w14:textId="16426A36" w:rsidR="00131589" w:rsidRPr="003B46E0" w:rsidRDefault="00F31652" w:rsidP="00FE7752">
      <w:pPr>
        <w:numPr>
          <w:ilvl w:val="1"/>
          <w:numId w:val="2"/>
        </w:numPr>
        <w:tabs>
          <w:tab w:val="left" w:pos="-180"/>
          <w:tab w:val="left" w:pos="-142"/>
        </w:tabs>
        <w:spacing w:before="120" w:after="120"/>
        <w:jc w:val="both"/>
      </w:pPr>
      <w:r w:rsidRPr="003B46E0">
        <w:rPr>
          <w:color w:val="000000"/>
        </w:rPr>
        <w:t>Датой платежа считается дата списания денежных средств с расчетного счета Заказчика.</w:t>
      </w:r>
    </w:p>
    <w:p w14:paraId="4FC215D9" w14:textId="553C6CB2" w:rsidR="00131589" w:rsidRPr="003B46E0" w:rsidRDefault="00F31652" w:rsidP="00FE7752">
      <w:pPr>
        <w:pStyle w:val="1"/>
        <w:keepLines w:val="0"/>
        <w:numPr>
          <w:ilvl w:val="0"/>
          <w:numId w:val="2"/>
        </w:numPr>
        <w:spacing w:before="120" w:after="120"/>
        <w:ind w:left="1440" w:hanging="720"/>
        <w:rPr>
          <w:sz w:val="24"/>
          <w:szCs w:val="24"/>
        </w:rPr>
      </w:pPr>
      <w:bookmarkStart w:id="6" w:name="_Hlk85038738"/>
      <w:r w:rsidRPr="003B46E0">
        <w:rPr>
          <w:sz w:val="24"/>
          <w:szCs w:val="24"/>
        </w:rPr>
        <w:t>СРОКИ, ПОРЯДОК ОКАЗАНИЯ И СДАЧИ-ПРИЕМКИ УСЛУГ ПО ДОГОВОРУ</w:t>
      </w:r>
      <w:bookmarkEnd w:id="6"/>
    </w:p>
    <w:p w14:paraId="63CD06B6" w14:textId="37D1209C" w:rsidR="00131589" w:rsidRPr="003B46E0" w:rsidRDefault="00F31652" w:rsidP="00FE7752">
      <w:pPr>
        <w:numPr>
          <w:ilvl w:val="1"/>
          <w:numId w:val="2"/>
        </w:numPr>
        <w:tabs>
          <w:tab w:val="left" w:pos="-142"/>
          <w:tab w:val="left" w:pos="426"/>
        </w:tabs>
        <w:spacing w:before="120" w:after="120"/>
        <w:ind w:left="851" w:hanging="567"/>
        <w:jc w:val="both"/>
        <w:rPr>
          <w:color w:val="000000"/>
        </w:rPr>
      </w:pPr>
      <w:r w:rsidRPr="003B46E0">
        <w:rPr>
          <w:color w:val="000000"/>
        </w:rPr>
        <w:t>Сроки оказания Услуг</w:t>
      </w:r>
      <w:r w:rsidR="00B715C6" w:rsidRPr="003B46E0">
        <w:rPr>
          <w:color w:val="000000"/>
        </w:rPr>
        <w:t xml:space="preserve"> </w:t>
      </w:r>
      <w:r w:rsidRPr="003B46E0">
        <w:rPr>
          <w:color w:val="000000"/>
        </w:rPr>
        <w:t>по настоящему Договору: в течение 12 (двенадцать) месяцев с момента подписания Договора.</w:t>
      </w:r>
    </w:p>
    <w:p w14:paraId="4B876F00" w14:textId="77777777" w:rsidR="00131589" w:rsidRPr="003B46E0" w:rsidRDefault="00F31652" w:rsidP="00FE7752">
      <w:pPr>
        <w:numPr>
          <w:ilvl w:val="1"/>
          <w:numId w:val="2"/>
        </w:numPr>
        <w:tabs>
          <w:tab w:val="left" w:pos="-180"/>
          <w:tab w:val="left" w:pos="-142"/>
        </w:tabs>
        <w:spacing w:before="120" w:after="120"/>
        <w:ind w:left="788" w:hanging="504"/>
        <w:jc w:val="both"/>
      </w:pPr>
      <w:r w:rsidRPr="003B46E0">
        <w:rPr>
          <w:color w:val="000000"/>
        </w:rPr>
        <w:t>Состав и порядок оказания Услуг приведен в п. 4. и п. 6. Соглашения.</w:t>
      </w:r>
    </w:p>
    <w:p w14:paraId="25BA28A5" w14:textId="6AB43606" w:rsidR="00131589" w:rsidRPr="003B46E0" w:rsidRDefault="00F31652" w:rsidP="00FE7752">
      <w:pPr>
        <w:numPr>
          <w:ilvl w:val="1"/>
          <w:numId w:val="2"/>
        </w:numPr>
        <w:tabs>
          <w:tab w:val="left" w:pos="-180"/>
          <w:tab w:val="left" w:pos="-142"/>
        </w:tabs>
        <w:spacing w:before="120" w:after="120"/>
        <w:ind w:left="788" w:hanging="504"/>
        <w:jc w:val="both"/>
      </w:pPr>
      <w:bookmarkStart w:id="7" w:name="_30j0zll"/>
      <w:bookmarkStart w:id="8" w:name="_Hlk84936842"/>
      <w:bookmarkEnd w:id="7"/>
      <w:r w:rsidRPr="003B46E0">
        <w:rPr>
          <w:color w:val="000000"/>
        </w:rPr>
        <w:t>Не позднее 5 (пяти) рабочих дней по окончании каждого отчетного периода Исполнитель обязан передать Заказчику</w:t>
      </w:r>
      <w:r w:rsidR="00795A2C" w:rsidRPr="003B46E0">
        <w:rPr>
          <w:color w:val="000000"/>
        </w:rPr>
        <w:t xml:space="preserve"> </w:t>
      </w:r>
      <w:r w:rsidRPr="003B46E0">
        <w:rPr>
          <w:color w:val="000000"/>
        </w:rPr>
        <w:t xml:space="preserve">для подписания Акт сдачи-приемки оказанных Услуг с приложением </w:t>
      </w:r>
      <w:r w:rsidR="005479F1" w:rsidRPr="003B46E0">
        <w:rPr>
          <w:color w:val="000000"/>
        </w:rPr>
        <w:t>о</w:t>
      </w:r>
      <w:r w:rsidRPr="003B46E0">
        <w:rPr>
          <w:color w:val="000000"/>
        </w:rPr>
        <w:t xml:space="preserve">тчета </w:t>
      </w:r>
      <w:r w:rsidR="005479F1" w:rsidRPr="003B46E0">
        <w:rPr>
          <w:color w:val="000000"/>
        </w:rPr>
        <w:t xml:space="preserve">об оказанных Услугах </w:t>
      </w:r>
      <w:r w:rsidRPr="003B46E0">
        <w:rPr>
          <w:color w:val="000000"/>
        </w:rPr>
        <w:t>Исполнителя за отчетный период</w:t>
      </w:r>
      <w:r w:rsidR="005479F1" w:rsidRPr="003B46E0">
        <w:rPr>
          <w:color w:val="000000"/>
        </w:rPr>
        <w:t>.</w:t>
      </w:r>
      <w:r w:rsidRPr="003B46E0">
        <w:rPr>
          <w:color w:val="000000"/>
        </w:rPr>
        <w:t xml:space="preserve"> Форма отчета об </w:t>
      </w:r>
      <w:bookmarkStart w:id="9" w:name="_Hlk62945001"/>
      <w:r w:rsidRPr="003B46E0">
        <w:rPr>
          <w:color w:val="000000"/>
        </w:rPr>
        <w:t>оказанных Услугах</w:t>
      </w:r>
      <w:bookmarkEnd w:id="9"/>
      <w:r w:rsidRPr="003B46E0">
        <w:rPr>
          <w:color w:val="000000"/>
        </w:rPr>
        <w:t xml:space="preserve"> приведена в приложении № 3 «Форма Отчета об оказанных Услугах» к настоящему Договору</w:t>
      </w:r>
      <w:r w:rsidR="005479F1" w:rsidRPr="003B46E0">
        <w:rPr>
          <w:color w:val="000000"/>
        </w:rPr>
        <w:t xml:space="preserve"> (далее - Отчет</w:t>
      </w:r>
      <w:r w:rsidRPr="003B46E0">
        <w:rPr>
          <w:color w:val="000000"/>
        </w:rPr>
        <w:t>). Акт сдачи-приемки оказанных Услуг оформляется на последний рабочий день отчетного периода.</w:t>
      </w:r>
      <w:bookmarkEnd w:id="8"/>
    </w:p>
    <w:p w14:paraId="565B8885" w14:textId="2503C9D6" w:rsidR="00131589" w:rsidRPr="003B46E0" w:rsidRDefault="00F31652" w:rsidP="00FE7752">
      <w:pPr>
        <w:pStyle w:val="a4"/>
        <w:numPr>
          <w:ilvl w:val="1"/>
          <w:numId w:val="2"/>
        </w:numPr>
        <w:tabs>
          <w:tab w:val="left" w:pos="-180"/>
          <w:tab w:val="left" w:pos="-142"/>
        </w:tabs>
        <w:spacing w:before="120" w:after="120"/>
        <w:ind w:left="788" w:hanging="504"/>
        <w:jc w:val="both"/>
        <w:rPr>
          <w:color w:val="000000"/>
        </w:rPr>
      </w:pPr>
      <w:bookmarkStart w:id="10" w:name="_1fob9te"/>
      <w:bookmarkStart w:id="11" w:name="_Hlk85044392"/>
      <w:bookmarkEnd w:id="10"/>
      <w:r w:rsidRPr="003B46E0">
        <w:rPr>
          <w:color w:val="000000"/>
        </w:rPr>
        <w:t xml:space="preserve">Исполнитель обязан направить Заказчику Акт сдачи-приемки оказанных Услуг с приложенным Отчетом в 2 (двух) экземплярах и счет-фактуру, оформленную в соответствии с НК РФ. Заказчик в течение 5 (пяти) рабочих дней с даты получения Акта сдачи-приемки оказанных Услуг и Отчета возвращает Исполнителю 1 (один) экземпляр подписанного со </w:t>
      </w:r>
      <w:r w:rsidRPr="003B46E0">
        <w:rPr>
          <w:color w:val="000000"/>
        </w:rPr>
        <w:lastRenderedPageBreak/>
        <w:t>своей стороны Акта сдачи-приемки оказанных Услуг и Отчета, либо направляет мотивированный отказ от подписания Акта сдачи-приемки оказанных Услуг. Мотивированным отказом признается письменный документ, составленный Заказчиком и подписанный его уполномоченным лицом, в котором обосновывается несоответствие оказанных Услуг условиям настоящего Договора. В случае направления Заказчиком мотивированного отказа в подписании Акта сдачи-приемки оказанных Услуг Стороны совместно составляют протокол замечаний и несоответствий по форме приложения № 6 «Протокол замечаний и несоответствий» к Договору (далее – Протокол), фиксирующий перечень замечаний и сроки их устранения.</w:t>
      </w:r>
      <w:bookmarkStart w:id="12" w:name="_Hlk67587220"/>
      <w:bookmarkStart w:id="13" w:name="_Ref445209065"/>
      <w:bookmarkEnd w:id="11"/>
      <w:bookmarkEnd w:id="12"/>
      <w:bookmarkEnd w:id="13"/>
    </w:p>
    <w:p w14:paraId="10912E83" w14:textId="77777777" w:rsidR="00131589" w:rsidRPr="003B46E0" w:rsidRDefault="00F31652" w:rsidP="00FE7752">
      <w:pPr>
        <w:pStyle w:val="1"/>
        <w:keepLines w:val="0"/>
        <w:numPr>
          <w:ilvl w:val="0"/>
          <w:numId w:val="2"/>
        </w:numPr>
        <w:spacing w:before="120" w:after="120"/>
        <w:ind w:left="1440" w:hanging="720"/>
        <w:rPr>
          <w:sz w:val="24"/>
          <w:szCs w:val="24"/>
        </w:rPr>
      </w:pPr>
      <w:r w:rsidRPr="003B46E0">
        <w:rPr>
          <w:sz w:val="24"/>
          <w:szCs w:val="24"/>
        </w:rPr>
        <w:t xml:space="preserve">СРОКИ, ПОРЯДОК </w:t>
      </w:r>
      <w:r w:rsidRPr="003B46E0">
        <w:rPr>
          <w:caps/>
          <w:sz w:val="24"/>
          <w:szCs w:val="24"/>
        </w:rPr>
        <w:t>выполнения</w:t>
      </w:r>
      <w:r w:rsidRPr="003B46E0">
        <w:rPr>
          <w:sz w:val="24"/>
          <w:szCs w:val="24"/>
        </w:rPr>
        <w:t xml:space="preserve"> И СДАЧИ-ПРИЕМКИ РАБОТ ПО ДОГОВОРУ</w:t>
      </w:r>
    </w:p>
    <w:p w14:paraId="3163C7F8" w14:textId="59DEFD58" w:rsidR="00BD50BD" w:rsidRPr="003B46E0" w:rsidRDefault="00BD50BD" w:rsidP="008455BF">
      <w:pPr>
        <w:numPr>
          <w:ilvl w:val="1"/>
          <w:numId w:val="2"/>
        </w:numPr>
        <w:tabs>
          <w:tab w:val="left" w:pos="-142"/>
          <w:tab w:val="left" w:pos="426"/>
        </w:tabs>
        <w:spacing w:before="120" w:after="120"/>
        <w:ind w:left="851" w:hanging="567"/>
        <w:jc w:val="both"/>
        <w:rPr>
          <w:color w:val="000000"/>
        </w:rPr>
      </w:pPr>
      <w:r w:rsidRPr="003B46E0">
        <w:rPr>
          <w:color w:val="000000"/>
        </w:rPr>
        <w:t xml:space="preserve">Работы по </w:t>
      </w:r>
      <w:r w:rsidR="00162914" w:rsidRPr="003B46E0">
        <w:rPr>
          <w:color w:val="000000"/>
        </w:rPr>
        <w:t xml:space="preserve">Запросам </w:t>
      </w:r>
      <w:r w:rsidRPr="003B46E0">
        <w:rPr>
          <w:color w:val="000000"/>
        </w:rPr>
        <w:t>выполняются в соответствии с составом и сроками выполнения Работ, определенными в соответствующе</w:t>
      </w:r>
      <w:r w:rsidR="00162914" w:rsidRPr="003B46E0">
        <w:rPr>
          <w:color w:val="000000"/>
        </w:rPr>
        <w:t>м</w:t>
      </w:r>
      <w:r w:rsidRPr="003B46E0">
        <w:rPr>
          <w:color w:val="000000"/>
        </w:rPr>
        <w:t xml:space="preserve"> </w:t>
      </w:r>
      <w:r w:rsidR="00162914" w:rsidRPr="003B46E0">
        <w:rPr>
          <w:color w:val="000000"/>
        </w:rPr>
        <w:t>Запросе</w:t>
      </w:r>
      <w:r w:rsidRPr="003B46E0">
        <w:rPr>
          <w:color w:val="000000"/>
        </w:rPr>
        <w:t>.</w:t>
      </w:r>
      <w:r w:rsidR="00D54D57" w:rsidRPr="003B46E0">
        <w:rPr>
          <w:color w:val="000000"/>
        </w:rPr>
        <w:t xml:space="preserve"> Запросы направляются Заказчиком </w:t>
      </w:r>
      <w:r w:rsidR="008455BF" w:rsidRPr="003B46E0">
        <w:rPr>
          <w:color w:val="000000"/>
        </w:rPr>
        <w:t>в течение 12 (двенадцать) месяцев с момента подписания Договора</w:t>
      </w:r>
      <w:r w:rsidR="00D54D57" w:rsidRPr="003B46E0">
        <w:rPr>
          <w:color w:val="000000"/>
        </w:rPr>
        <w:t>.</w:t>
      </w:r>
    </w:p>
    <w:p w14:paraId="442BCAB0" w14:textId="1DDB66EC" w:rsidR="00131589" w:rsidRPr="003B46E0" w:rsidRDefault="00F31652" w:rsidP="00FE7752">
      <w:pPr>
        <w:widowControl w:val="0"/>
        <w:numPr>
          <w:ilvl w:val="1"/>
          <w:numId w:val="2"/>
        </w:numPr>
        <w:spacing w:before="120" w:after="120"/>
        <w:ind w:left="788" w:hanging="431"/>
        <w:jc w:val="both"/>
        <w:rPr>
          <w:color w:val="000000"/>
        </w:rPr>
      </w:pPr>
      <w:r w:rsidRPr="003B46E0">
        <w:rPr>
          <w:color w:val="000000"/>
        </w:rPr>
        <w:t>Состав и порядок выполнения Работ приведен в п. 5. Соглашения.</w:t>
      </w:r>
    </w:p>
    <w:p w14:paraId="211D9883" w14:textId="73519AD4" w:rsidR="00BD50BD" w:rsidRPr="003B46E0" w:rsidRDefault="00BD50BD" w:rsidP="00FE7752">
      <w:pPr>
        <w:widowControl w:val="0"/>
        <w:numPr>
          <w:ilvl w:val="1"/>
          <w:numId w:val="2"/>
        </w:numPr>
        <w:spacing w:before="120" w:after="120"/>
        <w:jc w:val="both"/>
        <w:rPr>
          <w:color w:val="000000"/>
        </w:rPr>
      </w:pPr>
      <w:r w:rsidRPr="003B46E0">
        <w:rPr>
          <w:color w:val="000000"/>
        </w:rPr>
        <w:t xml:space="preserve">В случае возникновения необходимости в выполнении работ Заказчик составляет </w:t>
      </w:r>
      <w:r w:rsidR="00162914" w:rsidRPr="003B46E0">
        <w:rPr>
          <w:color w:val="000000"/>
        </w:rPr>
        <w:t xml:space="preserve">Запрос </w:t>
      </w:r>
      <w:r w:rsidRPr="003B46E0">
        <w:rPr>
          <w:color w:val="000000"/>
        </w:rPr>
        <w:t xml:space="preserve">по форме Приложения № 8 «Форма </w:t>
      </w:r>
      <w:r w:rsidR="009771CB" w:rsidRPr="003B46E0">
        <w:rPr>
          <w:color w:val="000000"/>
        </w:rPr>
        <w:t xml:space="preserve">Запроса </w:t>
      </w:r>
      <w:r w:rsidRPr="003B46E0">
        <w:rPr>
          <w:color w:val="000000"/>
        </w:rPr>
        <w:t>на выполнение Работ</w:t>
      </w:r>
      <w:r w:rsidR="00975C33" w:rsidRPr="003B46E0">
        <w:rPr>
          <w:color w:val="000000"/>
        </w:rPr>
        <w:t xml:space="preserve"> по модернизации и изменению конфигурирования ПО</w:t>
      </w:r>
      <w:r w:rsidRPr="003B46E0">
        <w:rPr>
          <w:color w:val="000000"/>
        </w:rPr>
        <w:t xml:space="preserve">» и направляет </w:t>
      </w:r>
      <w:r w:rsidR="00162914" w:rsidRPr="003B46E0">
        <w:rPr>
          <w:color w:val="000000"/>
        </w:rPr>
        <w:t xml:space="preserve">его </w:t>
      </w:r>
      <w:r w:rsidRPr="003B46E0">
        <w:rPr>
          <w:color w:val="000000"/>
        </w:rPr>
        <w:t xml:space="preserve">Исполнителю по электронной почте по адресу Исполнителя _________________________________. </w:t>
      </w:r>
    </w:p>
    <w:p w14:paraId="05081FAA" w14:textId="39649994" w:rsidR="00BD50BD" w:rsidRPr="003B46E0" w:rsidRDefault="00BD50BD" w:rsidP="00FE7752">
      <w:pPr>
        <w:widowControl w:val="0"/>
        <w:numPr>
          <w:ilvl w:val="1"/>
          <w:numId w:val="2"/>
        </w:numPr>
        <w:spacing w:before="120" w:after="120"/>
        <w:jc w:val="both"/>
        <w:rPr>
          <w:color w:val="000000"/>
        </w:rPr>
      </w:pPr>
      <w:r w:rsidRPr="003B46E0">
        <w:rPr>
          <w:color w:val="000000"/>
        </w:rPr>
        <w:t xml:space="preserve">На основании </w:t>
      </w:r>
      <w:r w:rsidR="00162914" w:rsidRPr="003B46E0">
        <w:rPr>
          <w:color w:val="000000"/>
        </w:rPr>
        <w:t xml:space="preserve">Запроса </w:t>
      </w:r>
      <w:r w:rsidRPr="003B46E0">
        <w:rPr>
          <w:color w:val="000000"/>
        </w:rPr>
        <w:t xml:space="preserve">в течение 10 (десяти) рабочих дней Исполнитель предоставляет оформленный </w:t>
      </w:r>
      <w:r w:rsidR="005479F1" w:rsidRPr="003B46E0">
        <w:rPr>
          <w:color w:val="000000"/>
        </w:rPr>
        <w:t>п</w:t>
      </w:r>
      <w:r w:rsidRPr="003B46E0">
        <w:rPr>
          <w:color w:val="000000"/>
        </w:rPr>
        <w:t>ротокол согласования запроса на выполнение Работ</w:t>
      </w:r>
      <w:r w:rsidR="00975C33" w:rsidRPr="003B46E0">
        <w:rPr>
          <w:color w:val="000000"/>
        </w:rPr>
        <w:t xml:space="preserve"> </w:t>
      </w:r>
      <w:r w:rsidRPr="003B46E0">
        <w:rPr>
          <w:color w:val="000000"/>
        </w:rPr>
        <w:t xml:space="preserve">по форме </w:t>
      </w:r>
      <w:r w:rsidR="005479F1" w:rsidRPr="003B46E0">
        <w:rPr>
          <w:color w:val="000000"/>
        </w:rPr>
        <w:t>п</w:t>
      </w:r>
      <w:r w:rsidRPr="003B46E0">
        <w:rPr>
          <w:color w:val="000000"/>
        </w:rPr>
        <w:t>риложения № 9 «Форма протокола согласования запроса на выполнение Работ</w:t>
      </w:r>
      <w:r w:rsidR="00975C33" w:rsidRPr="003B46E0">
        <w:rPr>
          <w:color w:val="000000"/>
        </w:rPr>
        <w:t xml:space="preserve"> по модернизации и изменению конфигурирования ПО</w:t>
      </w:r>
      <w:r w:rsidRPr="003B46E0">
        <w:rPr>
          <w:color w:val="000000"/>
        </w:rPr>
        <w:t>»</w:t>
      </w:r>
      <w:r w:rsidR="005479F1" w:rsidRPr="003B46E0">
        <w:rPr>
          <w:color w:val="000000"/>
        </w:rPr>
        <w:t xml:space="preserve"> к Договору</w:t>
      </w:r>
      <w:r w:rsidR="006B6982" w:rsidRPr="003B46E0">
        <w:rPr>
          <w:color w:val="000000"/>
        </w:rPr>
        <w:t xml:space="preserve"> (далее – Протокол)</w:t>
      </w:r>
      <w:r w:rsidRPr="003B46E0">
        <w:rPr>
          <w:color w:val="000000"/>
        </w:rPr>
        <w:t xml:space="preserve">, в рамках которого определяют: конкретное содержание Работ по </w:t>
      </w:r>
      <w:r w:rsidR="00162914" w:rsidRPr="003B46E0">
        <w:rPr>
          <w:color w:val="000000"/>
        </w:rPr>
        <w:t>Запросу</w:t>
      </w:r>
      <w:r w:rsidRPr="003B46E0">
        <w:rPr>
          <w:color w:val="000000"/>
        </w:rPr>
        <w:t>, вид отчётности, а также срок и результат</w:t>
      </w:r>
      <w:r w:rsidR="006B6982" w:rsidRPr="003B46E0">
        <w:rPr>
          <w:color w:val="000000"/>
        </w:rPr>
        <w:t>ы</w:t>
      </w:r>
      <w:r w:rsidRPr="003B46E0">
        <w:rPr>
          <w:color w:val="000000"/>
        </w:rPr>
        <w:t xml:space="preserve"> выполнения указанных Работ, который согласовывается со стороны Заказчика и подписывает в течение 5 (пяти) рабочих дней с момента направления Заказчику.</w:t>
      </w:r>
    </w:p>
    <w:p w14:paraId="55B6BE1A" w14:textId="1B820B2F" w:rsidR="00A415EB" w:rsidRPr="003B46E0" w:rsidRDefault="00F31652" w:rsidP="00FE7752">
      <w:pPr>
        <w:pStyle w:val="a4"/>
        <w:numPr>
          <w:ilvl w:val="1"/>
          <w:numId w:val="2"/>
        </w:numPr>
        <w:ind w:left="794"/>
        <w:jc w:val="both"/>
        <w:rPr>
          <w:color w:val="000000"/>
        </w:rPr>
      </w:pPr>
      <w:r w:rsidRPr="003B46E0">
        <w:rPr>
          <w:color w:val="000000"/>
        </w:rPr>
        <w:t>Не позднее 5 (пяти) рабочих дней по окончанию выполнения Работ, Исполнитель обязан передать Заказчику для подписания Акт сдачи-приемки выполненных Работ, результаты Работ и извещает Заказчика о готовности к сдаче-приемке Работ путем направления Заказчику официального письменного уведомления.</w:t>
      </w:r>
    </w:p>
    <w:p w14:paraId="586A353C" w14:textId="5C088ED9" w:rsidR="00131589" w:rsidRPr="003B46E0" w:rsidRDefault="00F31652" w:rsidP="00FE7752">
      <w:pPr>
        <w:widowControl w:val="0"/>
        <w:numPr>
          <w:ilvl w:val="1"/>
          <w:numId w:val="2"/>
        </w:numPr>
        <w:spacing w:before="120" w:after="120"/>
        <w:ind w:left="788" w:hanging="431"/>
        <w:jc w:val="both"/>
        <w:rPr>
          <w:color w:val="000000"/>
        </w:rPr>
      </w:pPr>
      <w:r w:rsidRPr="003B46E0">
        <w:rPr>
          <w:color w:val="000000"/>
        </w:rPr>
        <w:t>Исполнитель обязан направить Заказчику Акт сдачи-приемки выполненных Работ в 2 (двух) экземплярах и счет-фактуру, оформленную в соответствии с НК РФ. Заказчик в течение 5 (пяти) рабочих дней с даты получения Акта сдачи-приемки выполненных Работ возвращает Исполнителю 1 (один) экземпляр подписанного со своей стороны Акта сдачи-приемки выполненных Работ, либо направляет мотивированный отказ от подписания Акта сдачи-приемки выполненных Работ. Мотивированным отказом признается письменный документ, составленный Заказчиком и подписанный его уполномоченным лицом, в котором обосновывается несоответствие выполненных Работ условиям настоящего Договора. В случае направления Заказчиком мотивированного отказа в подписании Акта сдачи-приемки выполненных Работ Стороны совместно составляют Протокол, фиксирующий перечень замечаний и сроки их устранения.</w:t>
      </w:r>
    </w:p>
    <w:p w14:paraId="7D892A17" w14:textId="0A264C83" w:rsidR="00131589" w:rsidRPr="003B46E0" w:rsidRDefault="00FE750D" w:rsidP="00FE7752">
      <w:pPr>
        <w:widowControl w:val="0"/>
        <w:numPr>
          <w:ilvl w:val="1"/>
          <w:numId w:val="2"/>
        </w:numPr>
        <w:spacing w:before="120" w:after="120"/>
        <w:ind w:left="788" w:hanging="431"/>
        <w:jc w:val="both"/>
        <w:rPr>
          <w:color w:val="000000"/>
        </w:rPr>
      </w:pPr>
      <w:r w:rsidRPr="003B46E0">
        <w:rPr>
          <w:color w:val="000000"/>
        </w:rPr>
        <w:t>Результаты</w:t>
      </w:r>
      <w:r w:rsidR="00F31652" w:rsidRPr="003B46E0">
        <w:rPr>
          <w:color w:val="000000"/>
        </w:rPr>
        <w:t xml:space="preserve"> Работ передаются Исполнителем Заказчику в лице Руководителя проекта от Заказчика по адресу местонахождения Заказчика</w:t>
      </w:r>
      <w:r w:rsidR="00A07206" w:rsidRPr="003B46E0">
        <w:rPr>
          <w:color w:val="000000"/>
        </w:rPr>
        <w:t xml:space="preserve"> ____________________________</w:t>
      </w:r>
      <w:r w:rsidR="00F31652" w:rsidRPr="003B46E0">
        <w:rPr>
          <w:color w:val="000000"/>
        </w:rPr>
        <w:t xml:space="preserve"> в электронном виде в формате MS Office на оптическом диске однократной записи с маркировкой, включающей название и номер Договора, в 1 (одном) экземпляре.</w:t>
      </w:r>
    </w:p>
    <w:p w14:paraId="47EBABDC" w14:textId="44C4A5A2" w:rsidR="00B036C8" w:rsidRPr="003B46E0" w:rsidRDefault="00B036C8" w:rsidP="00FE7752">
      <w:pPr>
        <w:pStyle w:val="a4"/>
        <w:numPr>
          <w:ilvl w:val="1"/>
          <w:numId w:val="2"/>
        </w:numPr>
        <w:jc w:val="both"/>
        <w:rPr>
          <w:color w:val="000000"/>
        </w:rPr>
      </w:pPr>
      <w:r w:rsidRPr="003B46E0">
        <w:rPr>
          <w:color w:val="000000"/>
        </w:rPr>
        <w:t xml:space="preserve">С момента подписания Заказчиком Акта сдачи-приёмки выполненных Работ, Заказчик в полном объеме приобретает исключительные права на Результаты выполненных Работ по </w:t>
      </w:r>
      <w:r w:rsidRPr="003B46E0">
        <w:rPr>
          <w:color w:val="000000"/>
        </w:rPr>
        <w:lastRenderedPageBreak/>
        <w:t>модернизации и изменению конфигурирования ПО по запросам Заказчика. Вознаграждение за передачу исключительных прав на результаты выполненных Работ включено в стоимость Работ по Договору.</w:t>
      </w:r>
    </w:p>
    <w:p w14:paraId="7B4F0CBE" w14:textId="4B6564C7" w:rsidR="00BB0B29" w:rsidRPr="003B46E0" w:rsidRDefault="00BB0B29" w:rsidP="00FE7752">
      <w:pPr>
        <w:widowControl w:val="0"/>
        <w:numPr>
          <w:ilvl w:val="1"/>
          <w:numId w:val="2"/>
        </w:numPr>
        <w:spacing w:before="120" w:after="120"/>
        <w:jc w:val="both"/>
        <w:rPr>
          <w:color w:val="000000"/>
        </w:rPr>
      </w:pPr>
      <w:r w:rsidRPr="003B46E0">
        <w:rPr>
          <w:color w:val="000000"/>
        </w:rPr>
        <w:t>Объем Работ по запросам Заказчика ограничивается остатком денежных средств по Договору, рассчитываемому по формуле:</w:t>
      </w:r>
    </w:p>
    <w:p w14:paraId="22A8CE56" w14:textId="2DEBF1C2" w:rsidR="00BB0B29" w:rsidRPr="003B46E0" w:rsidRDefault="00BB0B29" w:rsidP="00BB0B29">
      <w:pPr>
        <w:widowControl w:val="0"/>
        <w:spacing w:before="120" w:after="120"/>
        <w:ind w:left="792"/>
        <w:jc w:val="both"/>
        <w:rPr>
          <w:color w:val="000000"/>
        </w:rPr>
      </w:pPr>
      <w:r w:rsidRPr="003B46E0">
        <w:rPr>
          <w:color w:val="000000"/>
        </w:rPr>
        <w:t>Остаток Денежных Средств = Максимальная стоимость Работ по Договору (п. 2.1</w:t>
      </w:r>
      <w:r w:rsidR="00CF7E47" w:rsidRPr="003B46E0">
        <w:rPr>
          <w:color w:val="000000"/>
        </w:rPr>
        <w:t>.2.</w:t>
      </w:r>
      <w:r w:rsidR="00324B3D" w:rsidRPr="003B46E0">
        <w:rPr>
          <w:color w:val="000000"/>
        </w:rPr>
        <w:t xml:space="preserve"> Договора</w:t>
      </w:r>
      <w:r w:rsidRPr="003B46E0">
        <w:rPr>
          <w:color w:val="000000"/>
        </w:rPr>
        <w:t>) “–“ (минус) Сумма стоимостей, определённых в Протоколах согласования Запросов, подписанных Сторонами.</w:t>
      </w:r>
    </w:p>
    <w:p w14:paraId="39DDD04C" w14:textId="7D5A15A7" w:rsidR="00AC0DC2" w:rsidRPr="003B46E0" w:rsidRDefault="00BB0B29" w:rsidP="00FE7752">
      <w:pPr>
        <w:pStyle w:val="a4"/>
        <w:numPr>
          <w:ilvl w:val="1"/>
          <w:numId w:val="2"/>
        </w:numPr>
        <w:jc w:val="both"/>
        <w:rPr>
          <w:color w:val="000000"/>
        </w:rPr>
      </w:pPr>
      <w:r w:rsidRPr="003B46E0">
        <w:rPr>
          <w:color w:val="000000"/>
        </w:rPr>
        <w:t>В случае если стоимость Работ по Запросу превышает остаток денежных средств по Договору, для выполнения Работ по Запросу, Стороны заключают дополнительное соглашение к Д</w:t>
      </w:r>
      <w:r w:rsidR="00AC0DC2" w:rsidRPr="003B46E0">
        <w:rPr>
          <w:color w:val="000000"/>
        </w:rPr>
        <w:t>оговору</w:t>
      </w:r>
      <w:r w:rsidRPr="003B46E0">
        <w:rPr>
          <w:color w:val="000000"/>
        </w:rPr>
        <w:t>.</w:t>
      </w:r>
    </w:p>
    <w:p w14:paraId="0C5C9C75" w14:textId="77777777" w:rsidR="00131589" w:rsidRPr="003B46E0" w:rsidRDefault="00F31652" w:rsidP="00FE7752">
      <w:pPr>
        <w:pStyle w:val="1"/>
        <w:keepLines w:val="0"/>
        <w:numPr>
          <w:ilvl w:val="0"/>
          <w:numId w:val="2"/>
        </w:numPr>
        <w:spacing w:before="120" w:after="120"/>
        <w:ind w:left="1440" w:hanging="720"/>
        <w:rPr>
          <w:sz w:val="24"/>
          <w:szCs w:val="24"/>
        </w:rPr>
      </w:pPr>
      <w:r w:rsidRPr="003B46E0">
        <w:rPr>
          <w:sz w:val="24"/>
          <w:szCs w:val="24"/>
        </w:rPr>
        <w:t>КОНФИДЕНЦИАЛЬНОСТЬ</w:t>
      </w:r>
    </w:p>
    <w:p w14:paraId="57EAEDE6" w14:textId="77777777" w:rsidR="00131589" w:rsidRPr="003B46E0" w:rsidRDefault="00F31652" w:rsidP="00FE7752">
      <w:pPr>
        <w:widowControl w:val="0"/>
        <w:numPr>
          <w:ilvl w:val="1"/>
          <w:numId w:val="2"/>
        </w:numPr>
        <w:spacing w:before="120" w:after="120"/>
        <w:ind w:left="788" w:hanging="431"/>
        <w:jc w:val="both"/>
        <w:rPr>
          <w:color w:val="000000"/>
        </w:rPr>
      </w:pPr>
      <w:r w:rsidRPr="003B46E0">
        <w:rPr>
          <w:color w:val="000000"/>
        </w:rPr>
        <w:t>Исполнитель обязуется обеспечить конфиденциальность сведений, переданных Заказчиком в соответствии с Соглашением о неразглашении конфиденциальной информации (Приложение 7 к настоящему Договору).</w:t>
      </w:r>
    </w:p>
    <w:p w14:paraId="4D88AD4F" w14:textId="0D87A1E5" w:rsidR="00131589" w:rsidRPr="003B46E0" w:rsidRDefault="00F31652" w:rsidP="00FE7752">
      <w:pPr>
        <w:widowControl w:val="0"/>
        <w:numPr>
          <w:ilvl w:val="1"/>
          <w:numId w:val="2"/>
        </w:numPr>
        <w:spacing w:before="120" w:after="120"/>
        <w:ind w:left="788" w:hanging="431"/>
        <w:jc w:val="both"/>
        <w:rPr>
          <w:color w:val="000000"/>
        </w:rPr>
      </w:pPr>
      <w:r w:rsidRPr="003B46E0">
        <w:rPr>
          <w:color w:val="000000"/>
        </w:rPr>
        <w:t xml:space="preserve">Заказчик обязуется обеспечить конфиденциальность сведений, касающихся предмета Договора и приложений к нему, хода его исполнения и полученных результатов в соответствии с </w:t>
      </w:r>
      <w:r w:rsidR="001624DB" w:rsidRPr="003B46E0">
        <w:rPr>
          <w:color w:val="000000"/>
        </w:rPr>
        <w:t>с</w:t>
      </w:r>
      <w:r w:rsidRPr="003B46E0">
        <w:rPr>
          <w:color w:val="000000"/>
        </w:rPr>
        <w:t>оглашением о неразглашении конфиденциальной информации (</w:t>
      </w:r>
      <w:r w:rsidR="001624DB" w:rsidRPr="003B46E0">
        <w:rPr>
          <w:color w:val="000000"/>
        </w:rPr>
        <w:t>п</w:t>
      </w:r>
      <w:r w:rsidRPr="003B46E0">
        <w:rPr>
          <w:color w:val="000000"/>
        </w:rPr>
        <w:t xml:space="preserve">риложение </w:t>
      </w:r>
      <w:r w:rsidR="001624DB" w:rsidRPr="003B46E0">
        <w:rPr>
          <w:color w:val="000000"/>
        </w:rPr>
        <w:t xml:space="preserve">№ </w:t>
      </w:r>
      <w:r w:rsidRPr="003B46E0">
        <w:rPr>
          <w:color w:val="000000"/>
        </w:rPr>
        <w:t>7 к настоящему Договору).</w:t>
      </w:r>
    </w:p>
    <w:p w14:paraId="0F6D9B86" w14:textId="77777777" w:rsidR="00131589" w:rsidRPr="003B46E0" w:rsidRDefault="00F31652" w:rsidP="00FE7752">
      <w:pPr>
        <w:pStyle w:val="1"/>
        <w:keepLines w:val="0"/>
        <w:numPr>
          <w:ilvl w:val="0"/>
          <w:numId w:val="2"/>
        </w:numPr>
        <w:spacing w:before="120" w:after="120"/>
        <w:ind w:left="1440" w:hanging="720"/>
        <w:rPr>
          <w:sz w:val="24"/>
          <w:szCs w:val="24"/>
        </w:rPr>
      </w:pPr>
      <w:bookmarkStart w:id="14" w:name="_3znysh7"/>
      <w:bookmarkEnd w:id="14"/>
      <w:r w:rsidRPr="003B46E0">
        <w:rPr>
          <w:sz w:val="24"/>
          <w:szCs w:val="24"/>
        </w:rPr>
        <w:t>ПРАВА И ОБЯЗАННОСТИ СТОРОН</w:t>
      </w:r>
    </w:p>
    <w:p w14:paraId="7AF425C3" w14:textId="77777777" w:rsidR="00131589" w:rsidRPr="003B46E0" w:rsidRDefault="00F31652" w:rsidP="00FE7752">
      <w:pPr>
        <w:numPr>
          <w:ilvl w:val="1"/>
          <w:numId w:val="2"/>
        </w:numPr>
        <w:tabs>
          <w:tab w:val="left" w:pos="-180"/>
          <w:tab w:val="left" w:pos="-142"/>
        </w:tabs>
        <w:spacing w:before="120" w:after="120"/>
        <w:jc w:val="both"/>
      </w:pPr>
      <w:r w:rsidRPr="003B46E0">
        <w:rPr>
          <w:color w:val="000000"/>
        </w:rPr>
        <w:t>Исполнитель обязан:</w:t>
      </w:r>
    </w:p>
    <w:p w14:paraId="0359B1FD" w14:textId="77777777" w:rsidR="00131589" w:rsidRPr="003B46E0" w:rsidRDefault="00F31652" w:rsidP="00FE7752">
      <w:pPr>
        <w:numPr>
          <w:ilvl w:val="2"/>
          <w:numId w:val="2"/>
        </w:numPr>
        <w:tabs>
          <w:tab w:val="left" w:pos="-180"/>
          <w:tab w:val="left" w:pos="-142"/>
        </w:tabs>
        <w:spacing w:before="120" w:after="120"/>
        <w:ind w:left="1457" w:hanging="720"/>
        <w:jc w:val="both"/>
        <w:rPr>
          <w:color w:val="000000"/>
        </w:rPr>
      </w:pPr>
      <w:r w:rsidRPr="003B46E0">
        <w:rPr>
          <w:color w:val="000000"/>
        </w:rPr>
        <w:t>Организовать, обеспечить и осуществлять оказание Услуг и выполнение Работ в строгом соответствии с условиями настоящего Договора и Соглашения.</w:t>
      </w:r>
    </w:p>
    <w:p w14:paraId="230DEC09" w14:textId="77777777" w:rsidR="00131589" w:rsidRPr="003B46E0" w:rsidRDefault="00F31652" w:rsidP="00FE7752">
      <w:pPr>
        <w:numPr>
          <w:ilvl w:val="2"/>
          <w:numId w:val="2"/>
        </w:numPr>
        <w:tabs>
          <w:tab w:val="left" w:pos="-180"/>
          <w:tab w:val="left" w:pos="-142"/>
        </w:tabs>
        <w:spacing w:before="120" w:after="120"/>
        <w:ind w:left="1457" w:hanging="720"/>
        <w:jc w:val="both"/>
        <w:rPr>
          <w:color w:val="000000"/>
        </w:rPr>
      </w:pPr>
      <w:r w:rsidRPr="003B46E0">
        <w:rPr>
          <w:color w:val="000000"/>
        </w:rPr>
        <w:t>При оказании Услуг и выполнение Работ на территории Заказчика обеспечить соблюдение своими работниками, находящимися на территории Заказчика, правил внутреннего трудового распорядка Заказчика, правил техники безопасности и иных требований, предъявляемых к лицам, выполняющим соответствующие работы (оказывающим соответствующие услуги).</w:t>
      </w:r>
    </w:p>
    <w:p w14:paraId="6824E6CA" w14:textId="77777777" w:rsidR="00131589" w:rsidRPr="003B46E0" w:rsidRDefault="00F31652" w:rsidP="00FE7752">
      <w:pPr>
        <w:numPr>
          <w:ilvl w:val="2"/>
          <w:numId w:val="2"/>
        </w:numPr>
        <w:tabs>
          <w:tab w:val="left" w:pos="-180"/>
          <w:tab w:val="left" w:pos="-142"/>
        </w:tabs>
        <w:spacing w:before="120" w:after="120"/>
        <w:ind w:left="1457" w:hanging="720"/>
        <w:jc w:val="both"/>
        <w:rPr>
          <w:color w:val="000000"/>
        </w:rPr>
      </w:pPr>
      <w:r w:rsidRPr="003B46E0">
        <w:rPr>
          <w:color w:val="000000"/>
        </w:rPr>
        <w:t>Своевременно направлять в адрес Заказчика акты, протоколы, счета-фактуры и счета на оплату по настоящему Договору.</w:t>
      </w:r>
    </w:p>
    <w:p w14:paraId="6AB6C532" w14:textId="77777777" w:rsidR="00131589" w:rsidRPr="003B46E0" w:rsidRDefault="00F31652" w:rsidP="00FE7752">
      <w:pPr>
        <w:numPr>
          <w:ilvl w:val="1"/>
          <w:numId w:val="2"/>
        </w:numPr>
        <w:tabs>
          <w:tab w:val="left" w:pos="-180"/>
          <w:tab w:val="left" w:pos="-142"/>
        </w:tabs>
        <w:spacing w:before="120" w:after="120"/>
        <w:jc w:val="both"/>
      </w:pPr>
      <w:r w:rsidRPr="003B46E0">
        <w:rPr>
          <w:color w:val="000000"/>
        </w:rPr>
        <w:t>Заказчик обязан:</w:t>
      </w:r>
    </w:p>
    <w:p w14:paraId="00B80C00" w14:textId="77777777" w:rsidR="00131589" w:rsidRPr="003B46E0" w:rsidRDefault="00F31652" w:rsidP="00FE7752">
      <w:pPr>
        <w:numPr>
          <w:ilvl w:val="2"/>
          <w:numId w:val="2"/>
        </w:numPr>
        <w:tabs>
          <w:tab w:val="left" w:pos="-180"/>
          <w:tab w:val="left" w:pos="-142"/>
        </w:tabs>
        <w:spacing w:before="120" w:after="120"/>
        <w:ind w:left="1457" w:hanging="720"/>
        <w:jc w:val="both"/>
        <w:rPr>
          <w:color w:val="000000"/>
        </w:rPr>
      </w:pPr>
      <w:r w:rsidRPr="003B46E0">
        <w:rPr>
          <w:color w:val="000000"/>
        </w:rPr>
        <w:t xml:space="preserve">Принимать и оплачивать в соответствии с условиями, предусмотренными настоящим Договором оказанные Услуги и выполненные Работы, Исполнителем. </w:t>
      </w:r>
    </w:p>
    <w:p w14:paraId="2FB100A4" w14:textId="77777777" w:rsidR="00131589" w:rsidRPr="003B46E0" w:rsidRDefault="00F31652" w:rsidP="00FE7752">
      <w:pPr>
        <w:numPr>
          <w:ilvl w:val="2"/>
          <w:numId w:val="2"/>
        </w:numPr>
        <w:tabs>
          <w:tab w:val="left" w:pos="-180"/>
          <w:tab w:val="left" w:pos="-142"/>
        </w:tabs>
        <w:spacing w:before="120" w:after="120"/>
        <w:ind w:left="1457" w:hanging="720"/>
        <w:jc w:val="both"/>
        <w:rPr>
          <w:color w:val="000000"/>
        </w:rPr>
      </w:pPr>
      <w:r w:rsidRPr="003B46E0">
        <w:rPr>
          <w:color w:val="000000"/>
        </w:rPr>
        <w:t>Создавать специалистам Исполнителя условия для оказания Услуг и выполнения Работ по настоящему Договору, предоставлять разъяснения и объяснения в устной и письменной форме, ставить Исполнителя в известность обо всех событиях и обстоятельствах, которые могут иметь значение для оказания Услуг и выполнения Работ по настоящему Договору.</w:t>
      </w:r>
    </w:p>
    <w:p w14:paraId="3472669A" w14:textId="64CF4C55" w:rsidR="00131589" w:rsidRPr="003B46E0" w:rsidRDefault="00F31652" w:rsidP="00FE7752">
      <w:pPr>
        <w:numPr>
          <w:ilvl w:val="2"/>
          <w:numId w:val="2"/>
        </w:numPr>
        <w:tabs>
          <w:tab w:val="left" w:pos="-180"/>
          <w:tab w:val="left" w:pos="-142"/>
        </w:tabs>
        <w:spacing w:before="120" w:after="120"/>
        <w:ind w:left="1457" w:hanging="720"/>
        <w:jc w:val="both"/>
        <w:rPr>
          <w:color w:val="000000"/>
        </w:rPr>
      </w:pPr>
      <w:r w:rsidRPr="003B46E0">
        <w:rPr>
          <w:color w:val="000000"/>
        </w:rPr>
        <w:t>Предоставить специалистам Исполнителя удаленный доступ к локальной сети, в которой располагается развернутый ПАК «</w:t>
      </w:r>
      <w:r w:rsidR="00A5318D" w:rsidRPr="003B46E0">
        <w:rPr>
          <w:color w:val="000000"/>
        </w:rPr>
        <w:t>Оптимизатор ресурсов членов лётного и кабинного экипажей</w:t>
      </w:r>
      <w:r w:rsidRPr="003B46E0">
        <w:rPr>
          <w:color w:val="000000"/>
        </w:rPr>
        <w:t>». Предоставление доступа осуществляется по запросу службы технической поддержки Исполнителя, направляемого по электронной почте Ответственному представителю Заказчика.</w:t>
      </w:r>
    </w:p>
    <w:p w14:paraId="23D6EAD1" w14:textId="77777777" w:rsidR="00131589" w:rsidRPr="003B46E0" w:rsidRDefault="00F31652" w:rsidP="00FE7752">
      <w:pPr>
        <w:numPr>
          <w:ilvl w:val="1"/>
          <w:numId w:val="2"/>
        </w:numPr>
        <w:tabs>
          <w:tab w:val="left" w:pos="-180"/>
          <w:tab w:val="left" w:pos="-142"/>
        </w:tabs>
        <w:spacing w:before="120" w:after="120"/>
        <w:jc w:val="both"/>
        <w:rPr>
          <w:color w:val="000000"/>
        </w:rPr>
      </w:pPr>
      <w:r w:rsidRPr="003B46E0">
        <w:rPr>
          <w:color w:val="000000"/>
        </w:rPr>
        <w:t>Заказчик имеет право:</w:t>
      </w:r>
    </w:p>
    <w:p w14:paraId="682DF274" w14:textId="2D00D79C" w:rsidR="00131589" w:rsidRPr="003B46E0" w:rsidRDefault="00F31652" w:rsidP="00FE7752">
      <w:pPr>
        <w:numPr>
          <w:ilvl w:val="2"/>
          <w:numId w:val="2"/>
        </w:numPr>
        <w:tabs>
          <w:tab w:val="left" w:pos="-180"/>
          <w:tab w:val="left" w:pos="-142"/>
        </w:tabs>
        <w:spacing w:before="120" w:after="120"/>
        <w:ind w:left="1457" w:hanging="720"/>
        <w:jc w:val="both"/>
        <w:rPr>
          <w:color w:val="000000"/>
        </w:rPr>
      </w:pPr>
      <w:r w:rsidRPr="003B46E0">
        <w:rPr>
          <w:color w:val="000000"/>
        </w:rPr>
        <w:lastRenderedPageBreak/>
        <w:t>Потребовать замену специалиста Исполнителя, который непосредственно связан с оказанием Услуг и выполнением Работ по настоящему Договору, но не более 3 раз в год.</w:t>
      </w:r>
    </w:p>
    <w:p w14:paraId="45BB3899" w14:textId="77777777" w:rsidR="00131589" w:rsidRPr="003B46E0" w:rsidRDefault="00F31652" w:rsidP="00FE7752">
      <w:pPr>
        <w:pStyle w:val="1"/>
        <w:keepLines w:val="0"/>
        <w:numPr>
          <w:ilvl w:val="0"/>
          <w:numId w:val="2"/>
        </w:numPr>
        <w:spacing w:before="120" w:after="120"/>
        <w:ind w:left="1440" w:hanging="720"/>
        <w:rPr>
          <w:sz w:val="24"/>
          <w:szCs w:val="24"/>
        </w:rPr>
      </w:pPr>
      <w:r w:rsidRPr="003B46E0">
        <w:rPr>
          <w:sz w:val="24"/>
          <w:szCs w:val="24"/>
        </w:rPr>
        <w:t>ОТВЕТСТВЕННОСТЬ СТОРОН</w:t>
      </w:r>
    </w:p>
    <w:p w14:paraId="3A772FAE" w14:textId="77777777" w:rsidR="00131589" w:rsidRPr="003B46E0" w:rsidRDefault="00F31652" w:rsidP="00FE7752">
      <w:pPr>
        <w:pStyle w:val="25"/>
        <w:numPr>
          <w:ilvl w:val="1"/>
          <w:numId w:val="2"/>
        </w:numPr>
        <w:tabs>
          <w:tab w:val="left" w:pos="-180"/>
          <w:tab w:val="left" w:pos="-142"/>
        </w:tabs>
        <w:spacing w:before="120" w:after="120"/>
        <w:ind w:left="1418" w:hanging="709"/>
        <w:rPr>
          <w:color w:val="000000"/>
          <w:sz w:val="24"/>
          <w:szCs w:val="24"/>
        </w:rPr>
      </w:pPr>
      <w:r w:rsidRPr="003B46E0">
        <w:rPr>
          <w:color w:val="000000"/>
          <w:sz w:val="24"/>
          <w:szCs w:val="24"/>
        </w:rPr>
        <w:t>За полное или частичное невыполнение обязательств по настоящему Договору Стороны несут ответственность в соответствии с действующим законодательством Российской Федерации. Упущенная выгода не возмещается.</w:t>
      </w:r>
    </w:p>
    <w:p w14:paraId="096D07D9" w14:textId="77777777" w:rsidR="00131589" w:rsidRPr="003B46E0" w:rsidRDefault="00F31652" w:rsidP="00FE7752">
      <w:pPr>
        <w:pStyle w:val="25"/>
        <w:numPr>
          <w:ilvl w:val="1"/>
          <w:numId w:val="2"/>
        </w:numPr>
        <w:tabs>
          <w:tab w:val="left" w:pos="-180"/>
          <w:tab w:val="left" w:pos="-142"/>
        </w:tabs>
        <w:spacing w:before="120" w:after="120"/>
        <w:ind w:left="1418" w:hanging="709"/>
        <w:rPr>
          <w:color w:val="000000"/>
          <w:sz w:val="24"/>
          <w:szCs w:val="24"/>
        </w:rPr>
      </w:pPr>
      <w:r w:rsidRPr="003B46E0">
        <w:rPr>
          <w:color w:val="000000"/>
          <w:sz w:val="24"/>
          <w:szCs w:val="24"/>
        </w:rPr>
        <w:t>Предусмотренная настоящим разделом ответственность Сторон за неисполнение или ненадлежащее исполнение ими своих обязательств по Договору применяется только в случае обращения одной Стороны с письменной претензией, содержащей соответствующее требование к другой.</w:t>
      </w:r>
    </w:p>
    <w:p w14:paraId="36D2B6F2" w14:textId="77777777" w:rsidR="00131589" w:rsidRPr="003B46E0" w:rsidRDefault="00F31652" w:rsidP="00FE7752">
      <w:pPr>
        <w:pStyle w:val="25"/>
        <w:numPr>
          <w:ilvl w:val="1"/>
          <w:numId w:val="2"/>
        </w:numPr>
        <w:tabs>
          <w:tab w:val="left" w:pos="-180"/>
          <w:tab w:val="left" w:pos="-142"/>
        </w:tabs>
        <w:spacing w:before="120" w:after="120"/>
        <w:ind w:left="1418" w:hanging="709"/>
        <w:rPr>
          <w:color w:val="000000"/>
          <w:sz w:val="24"/>
          <w:szCs w:val="24"/>
        </w:rPr>
      </w:pPr>
      <w:r w:rsidRPr="003B46E0">
        <w:rPr>
          <w:color w:val="000000"/>
          <w:sz w:val="24"/>
          <w:szCs w:val="24"/>
        </w:rPr>
        <w:t>В случае несоблюдения Сторонами обязательств, перечисленных в разделе «Предмет договора» Договора, Договор может быть расторгнут Сторонами в одностороннем внесудебном порядке. В этом случае Договор считается расторгнутым с момента получения Сторонами соответствующего уведомления.</w:t>
      </w:r>
    </w:p>
    <w:p w14:paraId="4CC134B6" w14:textId="77777777" w:rsidR="00131589" w:rsidRPr="003B46E0" w:rsidRDefault="00F31652" w:rsidP="00FE7752">
      <w:pPr>
        <w:pStyle w:val="25"/>
        <w:numPr>
          <w:ilvl w:val="1"/>
          <w:numId w:val="2"/>
        </w:numPr>
        <w:tabs>
          <w:tab w:val="left" w:pos="-180"/>
          <w:tab w:val="left" w:pos="-142"/>
        </w:tabs>
        <w:spacing w:before="120" w:after="120"/>
        <w:ind w:left="1418" w:hanging="709"/>
        <w:rPr>
          <w:color w:val="000000"/>
          <w:sz w:val="24"/>
          <w:szCs w:val="24"/>
        </w:rPr>
      </w:pPr>
      <w:r w:rsidRPr="003B46E0">
        <w:rPr>
          <w:color w:val="000000"/>
          <w:sz w:val="24"/>
          <w:szCs w:val="24"/>
        </w:rPr>
        <w:t>Изменение существенных условий Договора (о предмете, объёме, сроках) в период его действия по инициативе одной Стороны не допускается.</w:t>
      </w:r>
    </w:p>
    <w:p w14:paraId="2B0FF8F1" w14:textId="77777777" w:rsidR="00131589" w:rsidRPr="003B46E0" w:rsidRDefault="00F31652" w:rsidP="008739DA">
      <w:pPr>
        <w:pStyle w:val="25"/>
        <w:tabs>
          <w:tab w:val="clear" w:pos="1296"/>
          <w:tab w:val="left" w:pos="-180"/>
          <w:tab w:val="left" w:pos="-142"/>
        </w:tabs>
        <w:spacing w:before="120" w:after="120"/>
        <w:ind w:left="1418" w:firstLine="0"/>
        <w:rPr>
          <w:color w:val="000000"/>
          <w:sz w:val="24"/>
          <w:szCs w:val="24"/>
        </w:rPr>
      </w:pPr>
      <w:r w:rsidRPr="003B46E0">
        <w:rPr>
          <w:color w:val="000000"/>
          <w:sz w:val="24"/>
          <w:szCs w:val="24"/>
        </w:rPr>
        <w:t>В случае одностороннего изменения одной из Сторон существенных условий Договора другая Сторона вправе начислить неустойку, а Сторона, которая внесла изменения, обязана оплатить начисленную неустойку в соответствии с п. 7.7 настоящего Договора.</w:t>
      </w:r>
    </w:p>
    <w:p w14:paraId="1ECE12B0" w14:textId="77777777" w:rsidR="00131589" w:rsidRPr="003B46E0" w:rsidRDefault="00F31652" w:rsidP="00FE7752">
      <w:pPr>
        <w:pStyle w:val="25"/>
        <w:numPr>
          <w:ilvl w:val="1"/>
          <w:numId w:val="2"/>
        </w:numPr>
        <w:tabs>
          <w:tab w:val="left" w:pos="-180"/>
          <w:tab w:val="left" w:pos="-142"/>
        </w:tabs>
        <w:spacing w:before="120" w:after="120"/>
        <w:ind w:left="1418" w:hanging="709"/>
        <w:rPr>
          <w:color w:val="000000"/>
          <w:sz w:val="24"/>
          <w:szCs w:val="24"/>
        </w:rPr>
      </w:pPr>
      <w:r w:rsidRPr="003B46E0">
        <w:rPr>
          <w:color w:val="000000"/>
          <w:sz w:val="24"/>
          <w:szCs w:val="24"/>
        </w:rPr>
        <w:t>В случае, если в Договоре не предусмотрено разрешение привлечения субподрядчиков (субисполнителей), то их привлечение возможно только с согласия Заказчика. В случае привлечения субподрядчика Исполнитель отвечает перед Заказчиком за действия привлечённого субподрядчика как за свои собственные. Возложение ответственности напрямую на субподрядчика (субисполнителя) недопустимо.</w:t>
      </w:r>
    </w:p>
    <w:p w14:paraId="62AFBB4F" w14:textId="77777777" w:rsidR="00131589" w:rsidRPr="003B46E0" w:rsidRDefault="00F31652" w:rsidP="00FE7752">
      <w:pPr>
        <w:pStyle w:val="25"/>
        <w:numPr>
          <w:ilvl w:val="1"/>
          <w:numId w:val="2"/>
        </w:numPr>
        <w:tabs>
          <w:tab w:val="left" w:pos="-180"/>
          <w:tab w:val="left" w:pos="-142"/>
        </w:tabs>
        <w:spacing w:before="120" w:after="120"/>
        <w:ind w:left="1418" w:hanging="709"/>
        <w:rPr>
          <w:color w:val="000000"/>
          <w:sz w:val="24"/>
          <w:szCs w:val="24"/>
        </w:rPr>
      </w:pPr>
      <w:r w:rsidRPr="003B46E0">
        <w:rPr>
          <w:color w:val="000000"/>
          <w:sz w:val="24"/>
          <w:szCs w:val="24"/>
        </w:rPr>
        <w:t>Стороны заверяют друг друга о следующих обстоятельствах: о полномочиях подписавшего Договор лица, об отсутствии дисквалификации, о наличии допусков, лицензий и разрешений, необходимых для исполнения Договора (если применимо в соответствии с законодательством РФ), о регистрации надлежащим образом в ЕГРЮЛ, об отсутствии обременений на имущество (товар), об отсутствии препятствий для заключения и исполнения сделки.</w:t>
      </w:r>
    </w:p>
    <w:p w14:paraId="0AB1A995" w14:textId="77777777" w:rsidR="00131589" w:rsidRPr="003B46E0" w:rsidRDefault="00F31652" w:rsidP="008739DA">
      <w:pPr>
        <w:pStyle w:val="25"/>
        <w:tabs>
          <w:tab w:val="clear" w:pos="1296"/>
          <w:tab w:val="left" w:pos="-180"/>
          <w:tab w:val="left" w:pos="-142"/>
        </w:tabs>
        <w:spacing w:before="120" w:after="120"/>
        <w:ind w:left="1418" w:firstLine="0"/>
        <w:rPr>
          <w:color w:val="000000"/>
          <w:sz w:val="24"/>
          <w:szCs w:val="24"/>
        </w:rPr>
      </w:pPr>
      <w:r w:rsidRPr="003B46E0">
        <w:rPr>
          <w:color w:val="000000"/>
          <w:sz w:val="24"/>
          <w:szCs w:val="24"/>
        </w:rPr>
        <w:t>В случае некорректного заверения перечисленных обстоятельств одной из Сторон, Сторона, получившая некорректные сведения, вправе начислить неустойку, а Сторона, передавшая некорректные сведения, обязана оплатить начисленную неустойку в соответствии с п. 7.7 настоящего Договора.</w:t>
      </w:r>
    </w:p>
    <w:p w14:paraId="5CC37179" w14:textId="77777777" w:rsidR="00131589" w:rsidRPr="003B46E0" w:rsidRDefault="00F31652" w:rsidP="00FE7752">
      <w:pPr>
        <w:pStyle w:val="25"/>
        <w:numPr>
          <w:ilvl w:val="1"/>
          <w:numId w:val="2"/>
        </w:numPr>
        <w:tabs>
          <w:tab w:val="left" w:pos="-180"/>
          <w:tab w:val="left" w:pos="-142"/>
        </w:tabs>
        <w:spacing w:before="120" w:after="120"/>
        <w:ind w:left="1418" w:hanging="709"/>
        <w:rPr>
          <w:color w:val="000000"/>
          <w:sz w:val="24"/>
          <w:szCs w:val="24"/>
        </w:rPr>
      </w:pPr>
      <w:r w:rsidRPr="003B46E0">
        <w:rPr>
          <w:color w:val="000000"/>
          <w:sz w:val="24"/>
          <w:szCs w:val="24"/>
        </w:rPr>
        <w:t xml:space="preserve">Стороны вправе начислить штрафные санкции вследствие неисполнения / ненадлежащего исполнения условий Договора. </w:t>
      </w:r>
    </w:p>
    <w:p w14:paraId="50E51F93" w14:textId="77777777" w:rsidR="00131589" w:rsidRPr="003B46E0" w:rsidRDefault="00F31652" w:rsidP="008739DA">
      <w:pPr>
        <w:pStyle w:val="25"/>
        <w:tabs>
          <w:tab w:val="clear" w:pos="1296"/>
          <w:tab w:val="left" w:pos="-180"/>
          <w:tab w:val="left" w:pos="-142"/>
        </w:tabs>
        <w:spacing w:before="120" w:after="120"/>
        <w:ind w:left="1418" w:firstLine="0"/>
        <w:rPr>
          <w:color w:val="000000"/>
          <w:sz w:val="24"/>
          <w:szCs w:val="24"/>
        </w:rPr>
      </w:pPr>
      <w:r w:rsidRPr="003B46E0">
        <w:rPr>
          <w:color w:val="000000"/>
          <w:sz w:val="24"/>
          <w:szCs w:val="24"/>
        </w:rPr>
        <w:t>Уплата пени (штрафа, неустойки) не освобождает Стороны от исполнения обязательств по Договору.</w:t>
      </w:r>
    </w:p>
    <w:p w14:paraId="00F92478" w14:textId="77777777" w:rsidR="00131589" w:rsidRPr="003B46E0" w:rsidRDefault="00F31652" w:rsidP="008739DA">
      <w:pPr>
        <w:pStyle w:val="25"/>
        <w:tabs>
          <w:tab w:val="clear" w:pos="1296"/>
          <w:tab w:val="left" w:pos="-180"/>
          <w:tab w:val="left" w:pos="-142"/>
        </w:tabs>
        <w:spacing w:before="120" w:after="120"/>
        <w:ind w:left="1418" w:firstLine="0"/>
        <w:rPr>
          <w:color w:val="000000"/>
          <w:sz w:val="24"/>
          <w:szCs w:val="24"/>
        </w:rPr>
      </w:pPr>
      <w:r w:rsidRPr="003B46E0">
        <w:rPr>
          <w:color w:val="000000"/>
          <w:sz w:val="24"/>
          <w:szCs w:val="24"/>
        </w:rPr>
        <w:t xml:space="preserve">Пени начисляются за каждый день просрочки исполнения Сторонами обязательств, предусмотренных Договором, начиная со дня, следующего после дня истечения установленного Договором срока исполнения обязательств, и устанавливается Договором в размере одной трёхсотой действующей на дату уплаты пени ключевой ставки Центрального банка Российской Федерации от цены Договора (отдельного </w:t>
      </w:r>
      <w:r w:rsidRPr="003B46E0">
        <w:rPr>
          <w:color w:val="000000"/>
          <w:sz w:val="24"/>
          <w:szCs w:val="24"/>
        </w:rPr>
        <w:lastRenderedPageBreak/>
        <w:t>этапа исполнения Договора), уменьшенной на сумму, пропорциональную объёму обязательств, предусмотренных Договором (соответствующим отдельным этапом исполнения Договора)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14:paraId="70F8CFCE" w14:textId="77777777" w:rsidR="00131589" w:rsidRPr="003B46E0" w:rsidRDefault="00F31652" w:rsidP="008739DA">
      <w:pPr>
        <w:tabs>
          <w:tab w:val="left" w:pos="-180"/>
          <w:tab w:val="left" w:pos="-142"/>
        </w:tabs>
        <w:spacing w:before="120" w:after="120"/>
        <w:ind w:left="1418"/>
        <w:jc w:val="both"/>
        <w:rPr>
          <w:color w:val="000000"/>
        </w:rPr>
      </w:pPr>
      <w:r w:rsidRPr="003B46E0">
        <w:rPr>
          <w:color w:val="000000"/>
        </w:rPr>
        <w:t>Штрафы начисляются за неисполнение или ненадлежащее исполнение Сторонами обязательств, предусмотренных Договором, за исключением просрочки исполнения Сторонами обязательств (в том числе гарантийного обязательства), предусмотренных Договором. Размер штрафа устанавливается 10 процентов цены Договора.</w:t>
      </w:r>
    </w:p>
    <w:p w14:paraId="505A5CF5" w14:textId="3C67E62D" w:rsidR="00131589" w:rsidRPr="003B46E0" w:rsidRDefault="00F31652" w:rsidP="00684964">
      <w:pPr>
        <w:pStyle w:val="25"/>
        <w:tabs>
          <w:tab w:val="clear" w:pos="1296"/>
          <w:tab w:val="left" w:pos="-180"/>
          <w:tab w:val="left" w:pos="-142"/>
        </w:tabs>
        <w:spacing w:before="120" w:after="120"/>
        <w:ind w:left="1418" w:firstLine="0"/>
        <w:rPr>
          <w:color w:val="000000"/>
          <w:sz w:val="24"/>
          <w:szCs w:val="24"/>
        </w:rPr>
      </w:pPr>
      <w:r w:rsidRPr="003B46E0">
        <w:rPr>
          <w:color w:val="000000"/>
          <w:sz w:val="24"/>
          <w:szCs w:val="24"/>
        </w:rPr>
        <w:tab/>
        <w:t>За каждый факт неисполнения или ненадлежащего исполнения Сторонами обязательства, предусмотренного Договором, которое не имеет стоимостного выражения, размер штрафа устанавливается (при наличии в Договоре таких</w:t>
      </w:r>
      <w:r w:rsidRPr="003B46E0">
        <w:rPr>
          <w:rFonts w:ascii="Arial" w:hAnsi="Arial" w:cs="Arial"/>
        </w:rPr>
        <w:t xml:space="preserve"> </w:t>
      </w:r>
      <w:r w:rsidRPr="003B46E0">
        <w:rPr>
          <w:color w:val="000000"/>
          <w:sz w:val="24"/>
          <w:szCs w:val="24"/>
        </w:rPr>
        <w:t>обязательств) 10000 рублей.</w:t>
      </w:r>
    </w:p>
    <w:p w14:paraId="4A528649" w14:textId="7EFC4C54" w:rsidR="00131589" w:rsidRPr="003B46E0" w:rsidRDefault="00F31652" w:rsidP="00FE7752">
      <w:pPr>
        <w:pStyle w:val="1"/>
        <w:keepLines w:val="0"/>
        <w:numPr>
          <w:ilvl w:val="0"/>
          <w:numId w:val="2"/>
        </w:numPr>
        <w:spacing w:before="120" w:after="120"/>
        <w:ind w:left="1440" w:hanging="720"/>
        <w:rPr>
          <w:sz w:val="24"/>
          <w:szCs w:val="24"/>
        </w:rPr>
      </w:pPr>
      <w:r w:rsidRPr="003B46E0">
        <w:rPr>
          <w:sz w:val="24"/>
          <w:szCs w:val="24"/>
        </w:rPr>
        <w:t>ОБСТОЯТЕЛЬСТВА НЕПРЕОДОЛИМОЙ СИЛЫ</w:t>
      </w:r>
    </w:p>
    <w:p w14:paraId="5AF671FD" w14:textId="77777777" w:rsidR="00131589" w:rsidRPr="003B46E0" w:rsidRDefault="00F31652" w:rsidP="00FE7752">
      <w:pPr>
        <w:pStyle w:val="25"/>
        <w:numPr>
          <w:ilvl w:val="1"/>
          <w:numId w:val="2"/>
        </w:numPr>
        <w:tabs>
          <w:tab w:val="left" w:pos="-180"/>
          <w:tab w:val="left" w:pos="-142"/>
        </w:tabs>
        <w:spacing w:before="120" w:after="120"/>
        <w:ind w:left="1276" w:hanging="567"/>
        <w:rPr>
          <w:color w:val="000000"/>
          <w:sz w:val="24"/>
          <w:szCs w:val="24"/>
        </w:rPr>
      </w:pPr>
      <w:bookmarkStart w:id="15" w:name="_2et92p0"/>
      <w:bookmarkEnd w:id="15"/>
      <w:r w:rsidRPr="003B46E0">
        <w:rPr>
          <w:color w:val="000000"/>
          <w:sz w:val="24"/>
          <w:szCs w:val="24"/>
        </w:rPr>
        <w:t>Ни одна из сторон не будет нести ответственность за невыполнение своих обязательств по Договору в срок, если неисполнение будет являться следствием обстоятельств непреодолимой силы (далее – ОНС), то есть чрезвычайных и непредвиденных обстоятельств, возникающих в период действия Договора, на которые затронутая ими сторона (далее – Затронутая сторона) не может реально воздействовать и которые она не могла реально предвидеть (в том числе наводнения, землетрясения, извержения вулкана и иные стихийные бедствия, войны и военные действия, блокады, запрещение импорта или экспорта, изменения законодательства). Пожары и забастовки признаются ОНС, если они не являются результатом виновного и/или неосторожного действия/бездействия Затронутой Стороны и/или контролируемых ей лиц (работники, подрядчики, консультанты и прочие). Сбои/перерывы в работе используемого Затронутой стороной оборудования и/или программного обеспечения, повреждение линий и/или средств связи являются ОНС, только если они вызваны действием природных и/или техногенных факторов и не являются результатом виновного и/или неосторожного действия/бездействия Затронутой Стороны и/или третьих лиц.</w:t>
      </w:r>
    </w:p>
    <w:p w14:paraId="3B7FDE16" w14:textId="77777777" w:rsidR="00131589" w:rsidRPr="003B46E0" w:rsidRDefault="00F31652" w:rsidP="00FE7752">
      <w:pPr>
        <w:pStyle w:val="25"/>
        <w:numPr>
          <w:ilvl w:val="1"/>
          <w:numId w:val="2"/>
        </w:numPr>
        <w:tabs>
          <w:tab w:val="left" w:pos="-180"/>
          <w:tab w:val="left" w:pos="-142"/>
        </w:tabs>
        <w:spacing w:before="120" w:after="120"/>
        <w:ind w:left="1276" w:hanging="567"/>
        <w:rPr>
          <w:color w:val="000000"/>
          <w:sz w:val="24"/>
          <w:szCs w:val="24"/>
        </w:rPr>
      </w:pPr>
      <w:r w:rsidRPr="003B46E0">
        <w:rPr>
          <w:color w:val="000000"/>
          <w:sz w:val="24"/>
          <w:szCs w:val="24"/>
        </w:rPr>
        <w:t>Затронутая сторона обязана незамедлительно, но не позднее 7 (семи) календарных дней с момента наступления ОНС, уведомить в письменном виде другую сторону об их наступлении, предполагаемом сроке действия, по возможности дать оценку их влияния на исполнение (включая срок исполнения) обязательств по Договору, за исключением случаев, когда такое уведомление невозможно в силу действия таких обстоятельств. По прекращении действия ОНС Затронутая сторона обязана в те же сроки уведомить об этом другую сторону с указанием предполагаемого срока исполнения обязательств по Договору.</w:t>
      </w:r>
    </w:p>
    <w:p w14:paraId="3377D067" w14:textId="77777777" w:rsidR="00131589" w:rsidRPr="003B46E0" w:rsidRDefault="00F31652" w:rsidP="00FE7752">
      <w:pPr>
        <w:pStyle w:val="25"/>
        <w:numPr>
          <w:ilvl w:val="1"/>
          <w:numId w:val="2"/>
        </w:numPr>
        <w:tabs>
          <w:tab w:val="left" w:pos="-180"/>
          <w:tab w:val="left" w:pos="-142"/>
        </w:tabs>
        <w:spacing w:before="120" w:after="120"/>
        <w:ind w:left="1276" w:hanging="567"/>
        <w:rPr>
          <w:color w:val="000000"/>
          <w:sz w:val="24"/>
          <w:szCs w:val="24"/>
        </w:rPr>
      </w:pPr>
      <w:r w:rsidRPr="003B46E0">
        <w:rPr>
          <w:color w:val="000000"/>
          <w:sz w:val="24"/>
          <w:szCs w:val="24"/>
        </w:rPr>
        <w:t>Отсутствие, либо несвоевременное уведомление о наступлении ОНС лишает Затронутую сторону права на освобождение от ответственности за неисполнение обязательств по настоящему Договору.</w:t>
      </w:r>
    </w:p>
    <w:p w14:paraId="1682D42A" w14:textId="77777777" w:rsidR="00131589" w:rsidRPr="003B46E0" w:rsidRDefault="00F31652" w:rsidP="00FE7752">
      <w:pPr>
        <w:pStyle w:val="25"/>
        <w:numPr>
          <w:ilvl w:val="1"/>
          <w:numId w:val="2"/>
        </w:numPr>
        <w:tabs>
          <w:tab w:val="left" w:pos="-180"/>
          <w:tab w:val="left" w:pos="-142"/>
        </w:tabs>
        <w:spacing w:before="120" w:after="120"/>
        <w:ind w:left="1276" w:hanging="567"/>
        <w:rPr>
          <w:color w:val="000000"/>
          <w:sz w:val="24"/>
          <w:szCs w:val="24"/>
        </w:rPr>
      </w:pPr>
      <w:r w:rsidRPr="003B46E0">
        <w:rPr>
          <w:color w:val="000000"/>
          <w:sz w:val="24"/>
          <w:szCs w:val="24"/>
        </w:rPr>
        <w:t>По требованию другой стороны Затронутая сторона обязана предоставить официальный документ, выданный компетентным государственным органом или организацией, подтверждающий факт наступления событий, являющихся ОНС.</w:t>
      </w:r>
    </w:p>
    <w:p w14:paraId="34121372" w14:textId="77777777" w:rsidR="00131589" w:rsidRPr="003B46E0" w:rsidRDefault="00F31652" w:rsidP="00FE7752">
      <w:pPr>
        <w:pStyle w:val="25"/>
        <w:numPr>
          <w:ilvl w:val="1"/>
          <w:numId w:val="2"/>
        </w:numPr>
        <w:tabs>
          <w:tab w:val="left" w:pos="-180"/>
          <w:tab w:val="left" w:pos="-142"/>
        </w:tabs>
        <w:spacing w:before="120" w:after="120"/>
        <w:ind w:left="1276" w:hanging="567"/>
        <w:rPr>
          <w:color w:val="000000"/>
          <w:sz w:val="24"/>
          <w:szCs w:val="24"/>
        </w:rPr>
      </w:pPr>
      <w:r w:rsidRPr="003B46E0">
        <w:rPr>
          <w:color w:val="000000"/>
          <w:sz w:val="24"/>
          <w:szCs w:val="24"/>
        </w:rPr>
        <w:t>Возникновение ОНС продлевает срок исполнения обязательств по Договору на период, соответствующий времени действия указанных обстоятельств, с учётом разумного срока для устранения их последствий, если Стороны не договорились об ином.</w:t>
      </w:r>
    </w:p>
    <w:p w14:paraId="4997BC1A" w14:textId="5E107C1E" w:rsidR="00131589" w:rsidRPr="003B46E0" w:rsidRDefault="00F31652" w:rsidP="00FE7752">
      <w:pPr>
        <w:pStyle w:val="25"/>
        <w:numPr>
          <w:ilvl w:val="1"/>
          <w:numId w:val="2"/>
        </w:numPr>
        <w:tabs>
          <w:tab w:val="left" w:pos="-180"/>
          <w:tab w:val="left" w:pos="-142"/>
        </w:tabs>
        <w:spacing w:before="120" w:after="120"/>
        <w:ind w:left="1276" w:hanging="567"/>
        <w:rPr>
          <w:color w:val="000000"/>
          <w:sz w:val="24"/>
          <w:szCs w:val="24"/>
        </w:rPr>
      </w:pPr>
      <w:r w:rsidRPr="003B46E0">
        <w:rPr>
          <w:color w:val="000000"/>
          <w:sz w:val="24"/>
          <w:szCs w:val="24"/>
        </w:rPr>
        <w:lastRenderedPageBreak/>
        <w:t xml:space="preserve">В случае если ОНС и их последствия будут продолжаться более 30 (тридцати) календарных дней, то каждая из сторон вправе в одностороннем внесудебном порядке потребовать расторжения Договора. </w:t>
      </w:r>
    </w:p>
    <w:p w14:paraId="5D18067D" w14:textId="77777777" w:rsidR="00131589" w:rsidRPr="003B46E0" w:rsidRDefault="00F31652" w:rsidP="00FE7752">
      <w:pPr>
        <w:pStyle w:val="1"/>
        <w:keepLines w:val="0"/>
        <w:numPr>
          <w:ilvl w:val="0"/>
          <w:numId w:val="2"/>
        </w:numPr>
        <w:spacing w:before="120" w:after="120"/>
        <w:ind w:left="1276" w:hanging="567"/>
        <w:rPr>
          <w:sz w:val="24"/>
          <w:szCs w:val="24"/>
        </w:rPr>
      </w:pPr>
      <w:r w:rsidRPr="003B46E0">
        <w:rPr>
          <w:sz w:val="24"/>
          <w:szCs w:val="24"/>
        </w:rPr>
        <w:t>ПРЕКРАЩЕНИЕ ДЕЙСТВИЯ ДОГОВОРА И ПОРЯДОК РАСТОРЖЕНИЯ ДОГОВОРА</w:t>
      </w:r>
    </w:p>
    <w:p w14:paraId="7DBDC977" w14:textId="77777777" w:rsidR="00131589" w:rsidRPr="003B46E0" w:rsidRDefault="00F31652" w:rsidP="00FE7752">
      <w:pPr>
        <w:numPr>
          <w:ilvl w:val="1"/>
          <w:numId w:val="2"/>
        </w:numPr>
        <w:tabs>
          <w:tab w:val="left" w:pos="-180"/>
          <w:tab w:val="left" w:pos="-142"/>
        </w:tabs>
        <w:spacing w:before="120" w:after="120"/>
        <w:ind w:left="1276" w:hanging="567"/>
        <w:jc w:val="both"/>
      </w:pPr>
      <w:r w:rsidRPr="003B46E0">
        <w:rPr>
          <w:color w:val="000000"/>
        </w:rPr>
        <w:t>Действие настоящего Договора может быть прекращено досрочно путем его расторжения в следующих случаях:</w:t>
      </w:r>
    </w:p>
    <w:p w14:paraId="74E6D52F" w14:textId="77777777" w:rsidR="00131589" w:rsidRPr="003B46E0" w:rsidRDefault="00F31652" w:rsidP="00FE7752">
      <w:pPr>
        <w:numPr>
          <w:ilvl w:val="2"/>
          <w:numId w:val="2"/>
        </w:numPr>
        <w:tabs>
          <w:tab w:val="left" w:pos="-180"/>
          <w:tab w:val="left" w:pos="-142"/>
        </w:tabs>
        <w:spacing w:before="120" w:after="120"/>
        <w:ind w:left="1276" w:hanging="567"/>
        <w:jc w:val="both"/>
      </w:pPr>
      <w:r w:rsidRPr="003B46E0">
        <w:rPr>
          <w:color w:val="000000"/>
        </w:rPr>
        <w:t>в одностороннем порядке по инициативе Заказчика в случае несоблюдения Исполнителем требований к качеству оказания Услуг и выполнения Работ, а также в иных случаях, предусмотренных ГК РФ.</w:t>
      </w:r>
    </w:p>
    <w:p w14:paraId="568D6F1F" w14:textId="77777777" w:rsidR="00131589" w:rsidRPr="003B46E0" w:rsidRDefault="00F31652" w:rsidP="00FE7752">
      <w:pPr>
        <w:numPr>
          <w:ilvl w:val="2"/>
          <w:numId w:val="2"/>
        </w:numPr>
        <w:tabs>
          <w:tab w:val="left" w:pos="-180"/>
          <w:tab w:val="left" w:pos="-142"/>
        </w:tabs>
        <w:spacing w:before="120" w:after="120"/>
        <w:ind w:left="1276" w:hanging="567"/>
        <w:jc w:val="both"/>
      </w:pPr>
      <w:r w:rsidRPr="003B46E0">
        <w:rPr>
          <w:color w:val="000000"/>
        </w:rPr>
        <w:t xml:space="preserve">в одностороннем порядке по инициативе Заказчика в любое время при условии уведомления Исполнителя об отказе от исполнения Договора в срок не позднее, чем за 1 (один) календарный месяц до даты расторжения Договора, без возмещения убытков и выплаты неустойки. </w:t>
      </w:r>
    </w:p>
    <w:p w14:paraId="0AECECA1" w14:textId="77777777" w:rsidR="00131589" w:rsidRPr="003B46E0" w:rsidRDefault="00F31652" w:rsidP="00FE7752">
      <w:pPr>
        <w:numPr>
          <w:ilvl w:val="2"/>
          <w:numId w:val="2"/>
        </w:numPr>
        <w:tabs>
          <w:tab w:val="left" w:pos="-180"/>
          <w:tab w:val="left" w:pos="-142"/>
        </w:tabs>
        <w:spacing w:before="120" w:after="120"/>
        <w:ind w:left="1276" w:hanging="567"/>
        <w:jc w:val="both"/>
      </w:pPr>
      <w:bookmarkStart w:id="16" w:name="_Toc246493211"/>
      <w:bookmarkStart w:id="17" w:name="_Hlk67482103"/>
      <w:r w:rsidRPr="003B46E0">
        <w:t>на основаниях, предусмотренных законодательством Российской Федерации.</w:t>
      </w:r>
      <w:bookmarkEnd w:id="16"/>
    </w:p>
    <w:p w14:paraId="3E3E9356" w14:textId="77777777" w:rsidR="00131589" w:rsidRPr="003B46E0" w:rsidRDefault="00F31652" w:rsidP="00FE7752">
      <w:pPr>
        <w:numPr>
          <w:ilvl w:val="2"/>
          <w:numId w:val="2"/>
        </w:numPr>
        <w:tabs>
          <w:tab w:val="left" w:pos="-180"/>
          <w:tab w:val="left" w:pos="-142"/>
        </w:tabs>
        <w:spacing w:before="120" w:after="120"/>
        <w:ind w:left="1276" w:hanging="567"/>
        <w:jc w:val="both"/>
      </w:pPr>
      <w:r w:rsidRPr="003B46E0">
        <w:t>в других случаях, предусмотренных Договором.</w:t>
      </w:r>
      <w:bookmarkEnd w:id="17"/>
    </w:p>
    <w:p w14:paraId="01A72296" w14:textId="77777777" w:rsidR="00131589" w:rsidRPr="003B46E0" w:rsidRDefault="00F31652" w:rsidP="00FE7752">
      <w:pPr>
        <w:numPr>
          <w:ilvl w:val="1"/>
          <w:numId w:val="2"/>
        </w:numPr>
        <w:tabs>
          <w:tab w:val="left" w:pos="-180"/>
          <w:tab w:val="left" w:pos="-142"/>
        </w:tabs>
        <w:spacing w:before="120" w:after="120"/>
        <w:ind w:left="1276" w:hanging="567"/>
        <w:jc w:val="both"/>
      </w:pPr>
      <w:r w:rsidRPr="003B46E0">
        <w:rPr>
          <w:color w:val="000000"/>
        </w:rPr>
        <w:t>В случае досрочного прекращения действия настоящего Договора Стороны производят взаиморасчеты:</w:t>
      </w:r>
    </w:p>
    <w:p w14:paraId="03E68DE4" w14:textId="77777777" w:rsidR="00131589" w:rsidRPr="003B46E0" w:rsidRDefault="00F31652" w:rsidP="00FE7752">
      <w:pPr>
        <w:numPr>
          <w:ilvl w:val="2"/>
          <w:numId w:val="2"/>
        </w:numPr>
        <w:tabs>
          <w:tab w:val="left" w:pos="-180"/>
          <w:tab w:val="left" w:pos="-142"/>
        </w:tabs>
        <w:spacing w:before="120" w:after="120"/>
        <w:ind w:left="1276" w:hanging="567"/>
        <w:jc w:val="both"/>
      </w:pPr>
      <w:r w:rsidRPr="003B46E0">
        <w:rPr>
          <w:color w:val="000000"/>
        </w:rPr>
        <w:t xml:space="preserve"> по фактически оказанным Услугам из расчета ежемесячной стоимости Услуг пропорционально времени оказания Услуг Исполнителем в соответствующем месяце;</w:t>
      </w:r>
    </w:p>
    <w:p w14:paraId="69FA1F73" w14:textId="57F403A5" w:rsidR="00131589" w:rsidRPr="003B46E0" w:rsidRDefault="00F31652" w:rsidP="00FE7752">
      <w:pPr>
        <w:numPr>
          <w:ilvl w:val="2"/>
          <w:numId w:val="2"/>
        </w:numPr>
        <w:tabs>
          <w:tab w:val="left" w:pos="-180"/>
          <w:tab w:val="left" w:pos="-142"/>
        </w:tabs>
        <w:spacing w:before="120" w:after="120"/>
        <w:ind w:left="1276" w:hanging="567"/>
        <w:jc w:val="both"/>
      </w:pPr>
      <w:r w:rsidRPr="003B46E0">
        <w:rPr>
          <w:color w:val="000000"/>
        </w:rPr>
        <w:t xml:space="preserve">по фактически </w:t>
      </w:r>
      <w:r w:rsidRPr="003B46E0">
        <w:t>выполненным Исполнителем Работам до получения Исполнителем извещения об отказе Заказчика от исполнения Договора.</w:t>
      </w:r>
    </w:p>
    <w:p w14:paraId="3B9571A5" w14:textId="77777777" w:rsidR="00131589" w:rsidRPr="003B46E0" w:rsidRDefault="00F31652" w:rsidP="00FE7752">
      <w:pPr>
        <w:pStyle w:val="1"/>
        <w:keepLines w:val="0"/>
        <w:numPr>
          <w:ilvl w:val="0"/>
          <w:numId w:val="2"/>
        </w:numPr>
        <w:spacing w:before="120" w:after="120"/>
        <w:ind w:left="1276" w:hanging="556"/>
        <w:rPr>
          <w:sz w:val="24"/>
          <w:szCs w:val="24"/>
        </w:rPr>
      </w:pPr>
      <w:r w:rsidRPr="003B46E0">
        <w:rPr>
          <w:sz w:val="24"/>
          <w:szCs w:val="24"/>
        </w:rPr>
        <w:t>ПОРЯДОК РАССМОТРЕНИЯ СПОРОВ</w:t>
      </w:r>
    </w:p>
    <w:p w14:paraId="7443EE68" w14:textId="390E2AF2" w:rsidR="00131589" w:rsidRPr="003B46E0" w:rsidRDefault="00F31652" w:rsidP="00FE7752">
      <w:pPr>
        <w:numPr>
          <w:ilvl w:val="1"/>
          <w:numId w:val="2"/>
        </w:numPr>
        <w:tabs>
          <w:tab w:val="left" w:pos="-180"/>
          <w:tab w:val="left" w:pos="-142"/>
        </w:tabs>
        <w:spacing w:before="120" w:after="120"/>
        <w:ind w:left="1276" w:hanging="567"/>
        <w:jc w:val="both"/>
      </w:pPr>
      <w:r w:rsidRPr="003B46E0">
        <w:rPr>
          <w:color w:val="000000"/>
        </w:rPr>
        <w:t>Споры между Сторонами, связанные с действием настоящего Договора и не урегулированные в процессе переговоров и досудебного урегулирования (срок ответа на претензию - 10 (десять) рабочих дней), будут рассматриваться в Арбитражном суде г. Москвы.</w:t>
      </w:r>
    </w:p>
    <w:p w14:paraId="6D1E0A7C" w14:textId="77777777" w:rsidR="00131589" w:rsidRPr="003B46E0" w:rsidRDefault="00F31652" w:rsidP="00FE7752">
      <w:pPr>
        <w:pStyle w:val="1"/>
        <w:keepLines w:val="0"/>
        <w:numPr>
          <w:ilvl w:val="0"/>
          <w:numId w:val="2"/>
        </w:numPr>
        <w:spacing w:before="120" w:after="120"/>
        <w:ind w:left="1276" w:hanging="556"/>
        <w:rPr>
          <w:sz w:val="24"/>
          <w:szCs w:val="24"/>
        </w:rPr>
      </w:pPr>
      <w:r w:rsidRPr="003B46E0">
        <w:rPr>
          <w:sz w:val="24"/>
          <w:szCs w:val="24"/>
        </w:rPr>
        <w:t>ПРОЧИЕ УСЛОВИЯ</w:t>
      </w:r>
    </w:p>
    <w:p w14:paraId="348516E2" w14:textId="77777777" w:rsidR="00131589" w:rsidRPr="003B46E0" w:rsidRDefault="00F31652" w:rsidP="00FE7752">
      <w:pPr>
        <w:numPr>
          <w:ilvl w:val="1"/>
          <w:numId w:val="2"/>
        </w:numPr>
        <w:tabs>
          <w:tab w:val="left" w:pos="-180"/>
          <w:tab w:val="left" w:pos="-142"/>
        </w:tabs>
        <w:spacing w:before="120" w:after="120"/>
        <w:ind w:left="1276" w:hanging="567"/>
        <w:jc w:val="both"/>
      </w:pPr>
      <w:r w:rsidRPr="003B46E0">
        <w:rPr>
          <w:color w:val="000000"/>
        </w:rPr>
        <w:t>Не отраженные в настоящем Договоре вопросы регулируются действующим законодательством Российской Федерации.</w:t>
      </w:r>
    </w:p>
    <w:p w14:paraId="70CB9BDD" w14:textId="77777777" w:rsidR="00131589" w:rsidRPr="003B46E0" w:rsidRDefault="00F31652" w:rsidP="00FE7752">
      <w:pPr>
        <w:numPr>
          <w:ilvl w:val="1"/>
          <w:numId w:val="2"/>
        </w:numPr>
        <w:tabs>
          <w:tab w:val="left" w:pos="-180"/>
          <w:tab w:val="left" w:pos="-142"/>
        </w:tabs>
        <w:spacing w:before="120" w:after="120"/>
        <w:ind w:left="1276" w:hanging="567"/>
        <w:jc w:val="both"/>
      </w:pPr>
      <w:r w:rsidRPr="003B46E0">
        <w:rPr>
          <w:color w:val="000000"/>
        </w:rPr>
        <w:t>Все уведомления и извещения, связанные с настоящим Договором, направляются Сторонами путем почтовых отправлений, либо вручаются лично ответственным представителям Сторон.</w:t>
      </w:r>
    </w:p>
    <w:p w14:paraId="4E275D3A" w14:textId="77777777" w:rsidR="00131589" w:rsidRPr="003B46E0" w:rsidRDefault="00F31652" w:rsidP="00FE7752">
      <w:pPr>
        <w:numPr>
          <w:ilvl w:val="1"/>
          <w:numId w:val="2"/>
        </w:numPr>
        <w:tabs>
          <w:tab w:val="left" w:pos="-180"/>
          <w:tab w:val="left" w:pos="-142"/>
        </w:tabs>
        <w:spacing w:before="120" w:after="120"/>
        <w:ind w:left="1276" w:hanging="567"/>
        <w:jc w:val="both"/>
      </w:pPr>
      <w:r w:rsidRPr="003B46E0">
        <w:rPr>
          <w:color w:val="000000"/>
        </w:rPr>
        <w:t xml:space="preserve">Все акты сдачи-приемки, счета, счета-фактуры, выходные документы, требования, уведомления, предложения, и прочие документы, влекущие юридически значимые последствия, передаются Исполнителем по адресу Заказчика, указанному в разделе 16 настоящего Договора, ответственному представителю Заказчика лично ответственным представителем Исполнителя, направляются курьерской почтой с сопроводительными письмами или заказными почтовыми отправлениями с описью вложения с подтверждением получения. При этом датой получения Заказчиком документов будет считаться дата передачи документов курьером или ответственным представителем Исполнителя ответственному представителю Заказчика, зафиксированная последним на сопроводительном письме, датой получения документов, направленных почтой, является дата, указанная в почтовом уведомлении о получении документов. В </w:t>
      </w:r>
      <w:r w:rsidRPr="003B46E0">
        <w:rPr>
          <w:color w:val="000000"/>
        </w:rPr>
        <w:lastRenderedPageBreak/>
        <w:t>предусмотренных Договором случаях документы могут быть также отправлены по электронной почте.</w:t>
      </w:r>
    </w:p>
    <w:p w14:paraId="5730624B" w14:textId="77777777" w:rsidR="00131589" w:rsidRPr="003B46E0" w:rsidRDefault="00F31652" w:rsidP="00FE7752">
      <w:pPr>
        <w:numPr>
          <w:ilvl w:val="1"/>
          <w:numId w:val="2"/>
        </w:numPr>
        <w:tabs>
          <w:tab w:val="left" w:pos="-180"/>
          <w:tab w:val="left" w:pos="-142"/>
        </w:tabs>
        <w:spacing w:before="120" w:after="120"/>
        <w:ind w:left="1276" w:hanging="567"/>
        <w:jc w:val="both"/>
      </w:pPr>
      <w:r w:rsidRPr="003B46E0">
        <w:rPr>
          <w:color w:val="000000"/>
        </w:rPr>
        <w:t>Исполнитель имеет право привлекать третьих лиц для исполнения своих обязательств по настоящему Договору, при этом ответственность перед Заказчиком за надлежащее исполнение обязательств по Договору лежит на Исполнителе.</w:t>
      </w:r>
    </w:p>
    <w:p w14:paraId="7637CA7C" w14:textId="77777777" w:rsidR="00131589" w:rsidRPr="003B46E0" w:rsidRDefault="00F31652" w:rsidP="00FE7752">
      <w:pPr>
        <w:numPr>
          <w:ilvl w:val="1"/>
          <w:numId w:val="2"/>
        </w:numPr>
        <w:tabs>
          <w:tab w:val="left" w:pos="-180"/>
          <w:tab w:val="left" w:pos="-142"/>
        </w:tabs>
        <w:spacing w:before="120" w:after="120"/>
        <w:ind w:left="1276" w:hanging="567"/>
        <w:jc w:val="both"/>
      </w:pPr>
      <w:r w:rsidRPr="003B46E0">
        <w:t>Стороны назначают Руководителя проекта от Исполнителя, Руководителя проекта от Заказчика, которые будут совместно контролировать и координировать оказание Услуг и выполнения Работ в рамках настоящего Договора.</w:t>
      </w:r>
    </w:p>
    <w:p w14:paraId="555FDED2" w14:textId="77777777" w:rsidR="00131589" w:rsidRPr="003B46E0" w:rsidRDefault="00131589" w:rsidP="008739DA">
      <w:pPr>
        <w:tabs>
          <w:tab w:val="left" w:pos="-180"/>
          <w:tab w:val="left" w:pos="-142"/>
        </w:tabs>
        <w:spacing w:before="120" w:after="120"/>
        <w:jc w:val="both"/>
      </w:pPr>
    </w:p>
    <w:tbl>
      <w:tblPr>
        <w:tblW w:w="9072" w:type="dxa"/>
        <w:tblInd w:w="12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63"/>
        <w:gridCol w:w="2162"/>
        <w:gridCol w:w="2551"/>
        <w:gridCol w:w="2596"/>
      </w:tblGrid>
      <w:tr w:rsidR="00131589" w:rsidRPr="003B46E0" w14:paraId="02AE9635" w14:textId="77777777">
        <w:tc>
          <w:tcPr>
            <w:tcW w:w="1763" w:type="dxa"/>
            <w:shd w:val="pct12" w:color="auto" w:fill="auto"/>
          </w:tcPr>
          <w:p w14:paraId="59F40E28" w14:textId="77777777" w:rsidR="00131589" w:rsidRPr="003B46E0" w:rsidRDefault="00131589" w:rsidP="008739DA">
            <w:pPr>
              <w:spacing w:before="120" w:after="120"/>
            </w:pPr>
          </w:p>
        </w:tc>
        <w:tc>
          <w:tcPr>
            <w:tcW w:w="2162" w:type="dxa"/>
            <w:shd w:val="pct12" w:color="auto" w:fill="auto"/>
          </w:tcPr>
          <w:p w14:paraId="02CFF5A4" w14:textId="77777777" w:rsidR="00131589" w:rsidRPr="003B46E0" w:rsidRDefault="00F31652" w:rsidP="008739DA">
            <w:pPr>
              <w:tabs>
                <w:tab w:val="left" w:pos="540"/>
              </w:tabs>
              <w:spacing w:before="120" w:after="120"/>
              <w:jc w:val="center"/>
            </w:pPr>
            <w:r w:rsidRPr="003B46E0">
              <w:t>Ф.И.О.</w:t>
            </w:r>
          </w:p>
        </w:tc>
        <w:tc>
          <w:tcPr>
            <w:tcW w:w="2551" w:type="dxa"/>
            <w:shd w:val="pct12" w:color="auto" w:fill="auto"/>
          </w:tcPr>
          <w:p w14:paraId="7F0F57A3" w14:textId="77777777" w:rsidR="00131589" w:rsidRPr="003B46E0" w:rsidRDefault="00F31652" w:rsidP="008739DA">
            <w:pPr>
              <w:keepNext/>
              <w:tabs>
                <w:tab w:val="left" w:pos="540"/>
              </w:tabs>
              <w:spacing w:before="120" w:after="120"/>
              <w:jc w:val="center"/>
            </w:pPr>
            <w:r w:rsidRPr="003B46E0">
              <w:t>Телефон</w:t>
            </w:r>
          </w:p>
        </w:tc>
        <w:tc>
          <w:tcPr>
            <w:tcW w:w="2596" w:type="dxa"/>
            <w:shd w:val="pct12" w:color="auto" w:fill="auto"/>
          </w:tcPr>
          <w:p w14:paraId="0AA1F7DD" w14:textId="77777777" w:rsidR="00131589" w:rsidRPr="003B46E0" w:rsidRDefault="00F31652" w:rsidP="008739DA">
            <w:pPr>
              <w:tabs>
                <w:tab w:val="left" w:pos="540"/>
              </w:tabs>
              <w:spacing w:before="120" w:after="120"/>
              <w:jc w:val="center"/>
            </w:pPr>
            <w:r w:rsidRPr="003B46E0">
              <w:t>Электронная почта</w:t>
            </w:r>
          </w:p>
        </w:tc>
      </w:tr>
      <w:tr w:rsidR="00131589" w:rsidRPr="003B46E0" w14:paraId="18A3642E" w14:textId="77777777">
        <w:tc>
          <w:tcPr>
            <w:tcW w:w="1763" w:type="dxa"/>
          </w:tcPr>
          <w:p w14:paraId="7EC51637" w14:textId="77777777" w:rsidR="00131589" w:rsidRPr="003B46E0" w:rsidRDefault="00F31652" w:rsidP="008739DA">
            <w:pPr>
              <w:spacing w:before="120" w:after="120"/>
            </w:pPr>
            <w:r w:rsidRPr="003B46E0">
              <w:t>Руководитель проекта от Заказчика</w:t>
            </w:r>
          </w:p>
        </w:tc>
        <w:tc>
          <w:tcPr>
            <w:tcW w:w="2162" w:type="dxa"/>
          </w:tcPr>
          <w:p w14:paraId="69F22734" w14:textId="77777777" w:rsidR="00131589" w:rsidRPr="003B46E0" w:rsidRDefault="00F31652" w:rsidP="008739DA">
            <w:pPr>
              <w:tabs>
                <w:tab w:val="left" w:pos="540"/>
              </w:tabs>
              <w:spacing w:before="120" w:after="120"/>
            </w:pPr>
            <w:r w:rsidRPr="003B46E0">
              <w:rPr>
                <w:b/>
                <w:bCs/>
              </w:rPr>
              <w:t>***</w:t>
            </w:r>
          </w:p>
        </w:tc>
        <w:tc>
          <w:tcPr>
            <w:tcW w:w="2551" w:type="dxa"/>
          </w:tcPr>
          <w:p w14:paraId="09D6E3F7" w14:textId="77777777" w:rsidR="00131589" w:rsidRPr="003B46E0" w:rsidRDefault="00131589" w:rsidP="008739DA">
            <w:pPr>
              <w:tabs>
                <w:tab w:val="left" w:pos="540"/>
              </w:tabs>
              <w:spacing w:before="120" w:after="120"/>
            </w:pPr>
          </w:p>
        </w:tc>
        <w:tc>
          <w:tcPr>
            <w:tcW w:w="2596" w:type="dxa"/>
          </w:tcPr>
          <w:p w14:paraId="13F427B1" w14:textId="77777777" w:rsidR="00131589" w:rsidRPr="003B46E0" w:rsidRDefault="00131589" w:rsidP="008739DA">
            <w:pPr>
              <w:tabs>
                <w:tab w:val="left" w:pos="540"/>
              </w:tabs>
              <w:spacing w:before="120" w:after="120"/>
            </w:pPr>
          </w:p>
        </w:tc>
      </w:tr>
      <w:tr w:rsidR="00131589" w:rsidRPr="003B46E0" w14:paraId="6DB24DFB" w14:textId="77777777">
        <w:tc>
          <w:tcPr>
            <w:tcW w:w="1763" w:type="dxa"/>
          </w:tcPr>
          <w:p w14:paraId="4F46F900" w14:textId="77777777" w:rsidR="00131589" w:rsidRPr="003B46E0" w:rsidRDefault="00F31652" w:rsidP="008739DA">
            <w:pPr>
              <w:spacing w:before="120" w:after="120"/>
            </w:pPr>
            <w:r w:rsidRPr="003B46E0">
              <w:t>Руководитель проекта от Исполнителя</w:t>
            </w:r>
          </w:p>
        </w:tc>
        <w:tc>
          <w:tcPr>
            <w:tcW w:w="2162" w:type="dxa"/>
          </w:tcPr>
          <w:p w14:paraId="70CB48FE" w14:textId="77777777" w:rsidR="00131589" w:rsidRPr="003B46E0" w:rsidRDefault="00F31652" w:rsidP="008739DA">
            <w:pPr>
              <w:tabs>
                <w:tab w:val="left" w:pos="540"/>
              </w:tabs>
              <w:spacing w:before="120" w:after="120"/>
            </w:pPr>
            <w:r w:rsidRPr="003B46E0">
              <w:rPr>
                <w:b/>
                <w:bCs/>
              </w:rPr>
              <w:t>***</w:t>
            </w:r>
          </w:p>
        </w:tc>
        <w:tc>
          <w:tcPr>
            <w:tcW w:w="2551" w:type="dxa"/>
          </w:tcPr>
          <w:p w14:paraId="41BC29DD" w14:textId="77777777" w:rsidR="00131589" w:rsidRPr="003B46E0" w:rsidRDefault="00131589" w:rsidP="008739DA">
            <w:pPr>
              <w:tabs>
                <w:tab w:val="left" w:pos="540"/>
              </w:tabs>
              <w:spacing w:before="120" w:after="120"/>
            </w:pPr>
          </w:p>
        </w:tc>
        <w:tc>
          <w:tcPr>
            <w:tcW w:w="2596" w:type="dxa"/>
          </w:tcPr>
          <w:p w14:paraId="6A9EEB35" w14:textId="77777777" w:rsidR="00131589" w:rsidRPr="003B46E0" w:rsidRDefault="00131589" w:rsidP="008739DA">
            <w:pPr>
              <w:tabs>
                <w:tab w:val="left" w:pos="540"/>
              </w:tabs>
              <w:spacing w:before="120" w:after="120"/>
            </w:pPr>
          </w:p>
        </w:tc>
      </w:tr>
    </w:tbl>
    <w:p w14:paraId="6C668E71" w14:textId="77777777" w:rsidR="00131589" w:rsidRPr="003B46E0" w:rsidRDefault="00131589" w:rsidP="008739DA">
      <w:pPr>
        <w:tabs>
          <w:tab w:val="left" w:pos="-180"/>
          <w:tab w:val="left" w:pos="-142"/>
        </w:tabs>
        <w:spacing w:before="120" w:after="120"/>
        <w:jc w:val="both"/>
      </w:pPr>
    </w:p>
    <w:p w14:paraId="291FBF24" w14:textId="2F6264DD" w:rsidR="00131589" w:rsidRPr="003B46E0" w:rsidRDefault="00F31652" w:rsidP="00FE7752">
      <w:pPr>
        <w:numPr>
          <w:ilvl w:val="1"/>
          <w:numId w:val="2"/>
        </w:numPr>
        <w:tabs>
          <w:tab w:val="left" w:pos="540"/>
        </w:tabs>
        <w:spacing w:before="120" w:after="120"/>
        <w:ind w:left="1418" w:hanging="709"/>
        <w:jc w:val="both"/>
      </w:pPr>
      <w:r w:rsidRPr="003B46E0">
        <w:rPr>
          <w:color w:val="000000"/>
        </w:rPr>
        <w:t xml:space="preserve">Исполнитель обязуется предоставлять Заказчику сведения в отношении всей цепочки собственников, включая бенефициаров (в том числе конечных), а также информации о составе исполнительных органов и уведомлении о каких-либо изменениях в цепочке собственников, включая бенефициаров (в том числе конечных), а также в информации о составе исполнительных органов по форме приложения № </w:t>
      </w:r>
      <w:r w:rsidR="00CC47D6" w:rsidRPr="003B46E0">
        <w:rPr>
          <w:color w:val="000000"/>
        </w:rPr>
        <w:t>10</w:t>
      </w:r>
      <w:r w:rsidRPr="003B46E0">
        <w:rPr>
          <w:color w:val="000000"/>
        </w:rPr>
        <w:t xml:space="preserve"> «Цепочка собственников контрагента», с предоставлением подтверждающих документов. В случае внесения каких-либо изменений в цепочку собственников, в том числе конечных бенефициаров, или в состав исполнительных органов, Исполнитель обязан в течение 5 (пяти) рабочих дней уведомлять об этом Заказчика с предоставлением подтверждающих документов. В случае нарушения обязательств, указанных в данном пункте или отказа от их выполнения, Заказчик вправе в одностороннем внесудебном порядке отказаться от Договора (расторгнуть Договор), уведомив об этом Исполнителя за три календарных дня до даты расторжения.</w:t>
      </w:r>
    </w:p>
    <w:p w14:paraId="41F497CD" w14:textId="77777777" w:rsidR="00131589" w:rsidRPr="003B46E0" w:rsidRDefault="00F31652" w:rsidP="00FE7752">
      <w:pPr>
        <w:pStyle w:val="1"/>
        <w:keepLines w:val="0"/>
        <w:numPr>
          <w:ilvl w:val="0"/>
          <w:numId w:val="2"/>
        </w:numPr>
        <w:spacing w:before="120" w:after="120"/>
        <w:ind w:left="1440" w:hanging="720"/>
        <w:rPr>
          <w:sz w:val="24"/>
          <w:szCs w:val="24"/>
        </w:rPr>
      </w:pPr>
      <w:r w:rsidRPr="003B46E0">
        <w:rPr>
          <w:sz w:val="24"/>
          <w:szCs w:val="24"/>
        </w:rPr>
        <w:t>СРОК ДЕЙСТВИЯ ДОГОВОРА</w:t>
      </w:r>
    </w:p>
    <w:p w14:paraId="5F707780" w14:textId="77777777" w:rsidR="00131589" w:rsidRPr="003B46E0" w:rsidRDefault="00F31652" w:rsidP="00FE7752">
      <w:pPr>
        <w:numPr>
          <w:ilvl w:val="1"/>
          <w:numId w:val="2"/>
        </w:numPr>
        <w:tabs>
          <w:tab w:val="left" w:pos="-180"/>
          <w:tab w:val="left" w:pos="-142"/>
        </w:tabs>
        <w:spacing w:before="120" w:after="120"/>
        <w:ind w:left="1418" w:hanging="709"/>
        <w:jc w:val="both"/>
        <w:rPr>
          <w:color w:val="000000"/>
        </w:rPr>
      </w:pPr>
      <w:r w:rsidRPr="003B46E0">
        <w:rPr>
          <w:color w:val="000000"/>
        </w:rPr>
        <w:t>Настоящий Договор вступает в силу с момента его подписания обеими Сторонами и действует в течение 12 месяцев, а в части гарантийных обязательств и окончательных расчетов настоящий Договор действует до полного исполнения сторонами своих обязательств.</w:t>
      </w:r>
    </w:p>
    <w:p w14:paraId="79E6B1D0" w14:textId="097D72E1" w:rsidR="00131589" w:rsidRPr="003B46E0" w:rsidRDefault="00F31652" w:rsidP="00FE7752">
      <w:pPr>
        <w:numPr>
          <w:ilvl w:val="1"/>
          <w:numId w:val="2"/>
        </w:numPr>
        <w:tabs>
          <w:tab w:val="left" w:pos="-180"/>
          <w:tab w:val="left" w:pos="-142"/>
        </w:tabs>
        <w:spacing w:before="120" w:after="120"/>
        <w:ind w:left="1418" w:hanging="709"/>
        <w:jc w:val="both"/>
        <w:rPr>
          <w:color w:val="000000"/>
        </w:rPr>
      </w:pPr>
      <w:r w:rsidRPr="003B46E0">
        <w:rPr>
          <w:color w:val="000000"/>
        </w:rPr>
        <w:t>Обязательства сторон, возникшие на основании настоящего Договора в период его действия и не исполненные до момента окончания срока действия настоящего Договора, сохраняются до полного исполнения обязанной стороной указанных обязательств.</w:t>
      </w:r>
      <w:bookmarkStart w:id="18" w:name="_tyjcwt"/>
      <w:bookmarkEnd w:id="18"/>
    </w:p>
    <w:p w14:paraId="1E8E0724" w14:textId="7782677C" w:rsidR="008739DA" w:rsidRPr="003B46E0" w:rsidRDefault="00F31652" w:rsidP="00FE7752">
      <w:pPr>
        <w:pStyle w:val="1"/>
        <w:keepLines w:val="0"/>
        <w:numPr>
          <w:ilvl w:val="0"/>
          <w:numId w:val="2"/>
        </w:numPr>
        <w:spacing w:before="120" w:after="120"/>
        <w:ind w:left="1440" w:hanging="720"/>
        <w:rPr>
          <w:sz w:val="24"/>
          <w:szCs w:val="24"/>
        </w:rPr>
      </w:pPr>
      <w:bookmarkStart w:id="19" w:name="_3dy6vkm"/>
      <w:bookmarkEnd w:id="19"/>
      <w:r w:rsidRPr="003B46E0">
        <w:rPr>
          <w:sz w:val="24"/>
          <w:szCs w:val="24"/>
        </w:rPr>
        <w:t>ПОЛНОТА ДОГОВОРА И ПОРЯДОК ИЗМЕНЕНИЯ ЕГО УСЛОВИЙ</w:t>
      </w:r>
    </w:p>
    <w:p w14:paraId="49B4BD1B" w14:textId="77777777" w:rsidR="00131589" w:rsidRPr="003B46E0" w:rsidRDefault="00F31652" w:rsidP="00FE7752">
      <w:pPr>
        <w:numPr>
          <w:ilvl w:val="1"/>
          <w:numId w:val="2"/>
        </w:numPr>
        <w:tabs>
          <w:tab w:val="left" w:pos="-180"/>
          <w:tab w:val="left" w:pos="-142"/>
        </w:tabs>
        <w:spacing w:before="120" w:after="120"/>
        <w:ind w:left="1418" w:hanging="709"/>
        <w:jc w:val="both"/>
      </w:pPr>
      <w:bookmarkStart w:id="20" w:name="_1t3h5sf"/>
      <w:bookmarkEnd w:id="20"/>
      <w:r w:rsidRPr="003B46E0">
        <w:rPr>
          <w:color w:val="000000"/>
        </w:rPr>
        <w:t xml:space="preserve">Стороны признают себя связанными предусмотренными в настоящем Договоре обязательствами, его полноту, а также отмену всех предварительных соглашений </w:t>
      </w:r>
      <w:r w:rsidRPr="003B46E0">
        <w:rPr>
          <w:color w:val="000000"/>
        </w:rPr>
        <w:lastRenderedPageBreak/>
        <w:t>между ними в отношении предмета настоящего Договора, существовавших как в письменной, так и устной форме.</w:t>
      </w:r>
    </w:p>
    <w:p w14:paraId="35C78429" w14:textId="77777777" w:rsidR="00131589" w:rsidRPr="003B46E0" w:rsidRDefault="00F31652" w:rsidP="00FE7752">
      <w:pPr>
        <w:numPr>
          <w:ilvl w:val="1"/>
          <w:numId w:val="2"/>
        </w:numPr>
        <w:tabs>
          <w:tab w:val="left" w:pos="-180"/>
          <w:tab w:val="left" w:pos="-142"/>
        </w:tabs>
        <w:spacing w:before="120" w:after="120"/>
        <w:ind w:hanging="83"/>
        <w:jc w:val="both"/>
      </w:pPr>
      <w:r w:rsidRPr="003B46E0">
        <w:rPr>
          <w:color w:val="000000"/>
        </w:rPr>
        <w:t>К настоящему Договору прилагаются и являются его неотъемлемыми частями:</w:t>
      </w:r>
    </w:p>
    <w:p w14:paraId="4225DA15" w14:textId="1C96B79B" w:rsidR="00131589" w:rsidRPr="003B46E0" w:rsidRDefault="00F31652" w:rsidP="00FE7752">
      <w:pPr>
        <w:numPr>
          <w:ilvl w:val="0"/>
          <w:numId w:val="1"/>
        </w:numPr>
        <w:spacing w:before="120" w:after="120"/>
        <w:ind w:firstLine="338"/>
        <w:jc w:val="both"/>
        <w:rPr>
          <w:color w:val="000000"/>
        </w:rPr>
      </w:pPr>
      <w:r w:rsidRPr="003B46E0">
        <w:rPr>
          <w:color w:val="000000"/>
        </w:rPr>
        <w:t>Приложение № 1 – «Соглашение об оказании Услуг</w:t>
      </w:r>
      <w:r w:rsidR="00106987" w:rsidRPr="003B46E0">
        <w:rPr>
          <w:color w:val="000000"/>
        </w:rPr>
        <w:t xml:space="preserve"> и выполнении Работ</w:t>
      </w:r>
      <w:r w:rsidRPr="003B46E0">
        <w:rPr>
          <w:color w:val="000000"/>
        </w:rPr>
        <w:t xml:space="preserve">» </w:t>
      </w:r>
    </w:p>
    <w:p w14:paraId="412C3284" w14:textId="77777777" w:rsidR="00131589" w:rsidRPr="003B46E0" w:rsidRDefault="00F31652" w:rsidP="00FE7752">
      <w:pPr>
        <w:numPr>
          <w:ilvl w:val="0"/>
          <w:numId w:val="1"/>
        </w:numPr>
        <w:spacing w:before="120" w:after="120"/>
        <w:ind w:firstLine="338"/>
        <w:jc w:val="both"/>
        <w:rPr>
          <w:color w:val="000000"/>
        </w:rPr>
      </w:pPr>
      <w:r w:rsidRPr="003B46E0">
        <w:rPr>
          <w:color w:val="000000"/>
        </w:rPr>
        <w:t>Приложение № 2 – «Стоимость и объем Услуг»</w:t>
      </w:r>
    </w:p>
    <w:p w14:paraId="579AD874" w14:textId="77777777" w:rsidR="00131589" w:rsidRPr="003B46E0" w:rsidRDefault="00F31652" w:rsidP="00FE7752">
      <w:pPr>
        <w:numPr>
          <w:ilvl w:val="0"/>
          <w:numId w:val="1"/>
        </w:numPr>
        <w:spacing w:before="120" w:after="120"/>
        <w:ind w:firstLine="338"/>
        <w:jc w:val="both"/>
        <w:rPr>
          <w:color w:val="000000"/>
        </w:rPr>
      </w:pPr>
      <w:r w:rsidRPr="003B46E0">
        <w:rPr>
          <w:color w:val="000000"/>
        </w:rPr>
        <w:t>Приложение № 3 – «Форма Отчета об оказанных Услугах» (образец)</w:t>
      </w:r>
    </w:p>
    <w:p w14:paraId="6A6EC68F" w14:textId="77777777" w:rsidR="00131589" w:rsidRPr="003B46E0" w:rsidRDefault="00F31652" w:rsidP="00FE7752">
      <w:pPr>
        <w:numPr>
          <w:ilvl w:val="0"/>
          <w:numId w:val="1"/>
        </w:numPr>
        <w:spacing w:before="120" w:after="120"/>
        <w:ind w:firstLine="338"/>
        <w:jc w:val="both"/>
        <w:rPr>
          <w:color w:val="000000"/>
        </w:rPr>
      </w:pPr>
      <w:r w:rsidRPr="003B46E0">
        <w:rPr>
          <w:color w:val="000000"/>
        </w:rPr>
        <w:t>Приложение №4 – «Акт сдачи-приемки оказанных услуг» (образец)</w:t>
      </w:r>
    </w:p>
    <w:p w14:paraId="36C455C9" w14:textId="77777777" w:rsidR="00131589" w:rsidRPr="003B46E0" w:rsidRDefault="00F31652" w:rsidP="00FE7752">
      <w:pPr>
        <w:numPr>
          <w:ilvl w:val="0"/>
          <w:numId w:val="1"/>
        </w:numPr>
        <w:spacing w:before="120" w:after="120"/>
        <w:ind w:firstLine="338"/>
        <w:jc w:val="both"/>
        <w:rPr>
          <w:color w:val="000000"/>
        </w:rPr>
      </w:pPr>
      <w:r w:rsidRPr="003B46E0">
        <w:rPr>
          <w:color w:val="000000"/>
        </w:rPr>
        <w:t>Приложение №5 – «Акт сдачи-приемки выполненных работ» (образец)</w:t>
      </w:r>
    </w:p>
    <w:p w14:paraId="251BC0D6" w14:textId="77777777" w:rsidR="00131589" w:rsidRPr="003B46E0" w:rsidRDefault="00F31652" w:rsidP="00FE7752">
      <w:pPr>
        <w:numPr>
          <w:ilvl w:val="0"/>
          <w:numId w:val="1"/>
        </w:numPr>
        <w:spacing w:before="120" w:after="120"/>
        <w:ind w:firstLine="338"/>
        <w:jc w:val="both"/>
        <w:rPr>
          <w:color w:val="000000"/>
        </w:rPr>
      </w:pPr>
      <w:r w:rsidRPr="003B46E0">
        <w:rPr>
          <w:color w:val="000000"/>
        </w:rPr>
        <w:t>Приложение №6 – «Протокол замечаний и несоответствий» (образец)</w:t>
      </w:r>
    </w:p>
    <w:p w14:paraId="7A35E5ED" w14:textId="77777777" w:rsidR="00CC47D6" w:rsidRPr="003B46E0" w:rsidRDefault="00F31652" w:rsidP="00FE7752">
      <w:pPr>
        <w:numPr>
          <w:ilvl w:val="0"/>
          <w:numId w:val="1"/>
        </w:numPr>
        <w:spacing w:before="120" w:after="120"/>
        <w:ind w:left="2127" w:hanging="709"/>
        <w:jc w:val="both"/>
        <w:rPr>
          <w:color w:val="000000"/>
        </w:rPr>
      </w:pPr>
      <w:r w:rsidRPr="003B46E0">
        <w:rPr>
          <w:color w:val="000000"/>
        </w:rPr>
        <w:t>Приложение №7 – «</w:t>
      </w:r>
      <w:bookmarkStart w:id="21" w:name="_Hlk85056999"/>
      <w:r w:rsidRPr="003B46E0">
        <w:rPr>
          <w:color w:val="000000"/>
        </w:rPr>
        <w:t>Соглашение о неразглашении конфиденциальной информации</w:t>
      </w:r>
      <w:bookmarkEnd w:id="21"/>
      <w:r w:rsidRPr="003B46E0">
        <w:rPr>
          <w:color w:val="000000"/>
        </w:rPr>
        <w:t>»</w:t>
      </w:r>
    </w:p>
    <w:p w14:paraId="39F25A51" w14:textId="193D6056" w:rsidR="00CC47D6" w:rsidRPr="003B46E0" w:rsidRDefault="006024EE" w:rsidP="00FE7752">
      <w:pPr>
        <w:numPr>
          <w:ilvl w:val="0"/>
          <w:numId w:val="1"/>
        </w:numPr>
        <w:spacing w:before="120" w:after="120"/>
        <w:ind w:left="2127" w:hanging="709"/>
        <w:jc w:val="both"/>
        <w:rPr>
          <w:color w:val="000000"/>
        </w:rPr>
      </w:pPr>
      <w:r w:rsidRPr="003B46E0">
        <w:rPr>
          <w:color w:val="000000"/>
        </w:rPr>
        <w:t>Приложение №8 – «</w:t>
      </w:r>
      <w:r w:rsidR="00CC47D6" w:rsidRPr="003B46E0">
        <w:rPr>
          <w:color w:val="000000"/>
        </w:rPr>
        <w:t xml:space="preserve">Форма </w:t>
      </w:r>
      <w:r w:rsidR="00162914" w:rsidRPr="003B46E0">
        <w:rPr>
          <w:color w:val="000000"/>
        </w:rPr>
        <w:t xml:space="preserve">запроса </w:t>
      </w:r>
      <w:r w:rsidR="00CC47D6" w:rsidRPr="003B46E0">
        <w:rPr>
          <w:color w:val="000000"/>
        </w:rPr>
        <w:t>на выполнение Работ</w:t>
      </w:r>
      <w:r w:rsidR="00975C33" w:rsidRPr="003B46E0">
        <w:rPr>
          <w:color w:val="000000"/>
        </w:rPr>
        <w:t xml:space="preserve"> по модернизации и изменению конфигурирования ПО</w:t>
      </w:r>
      <w:r w:rsidRPr="003B46E0">
        <w:rPr>
          <w:color w:val="000000"/>
        </w:rPr>
        <w:t>»</w:t>
      </w:r>
    </w:p>
    <w:p w14:paraId="41D9E00E" w14:textId="2DF840A8" w:rsidR="00CC47D6" w:rsidRPr="003B46E0" w:rsidRDefault="00CC47D6" w:rsidP="00FE7752">
      <w:pPr>
        <w:numPr>
          <w:ilvl w:val="0"/>
          <w:numId w:val="1"/>
        </w:numPr>
        <w:spacing w:before="120" w:after="120"/>
        <w:ind w:left="2127" w:hanging="709"/>
        <w:jc w:val="both"/>
        <w:rPr>
          <w:color w:val="000000"/>
        </w:rPr>
      </w:pPr>
      <w:r w:rsidRPr="003B46E0">
        <w:rPr>
          <w:color w:val="000000"/>
        </w:rPr>
        <w:t>Приложение №9 – «</w:t>
      </w:r>
      <w:r w:rsidRPr="003B46E0">
        <w:rPr>
          <w:rFonts w:eastAsia="Calibri"/>
          <w:kern w:val="28"/>
          <w:szCs w:val="28"/>
        </w:rPr>
        <w:t>Форма протокола согласования запроса на выполнение Работ</w:t>
      </w:r>
      <w:r w:rsidR="00975C33" w:rsidRPr="003B46E0">
        <w:rPr>
          <w:rFonts w:eastAsia="Calibri"/>
          <w:kern w:val="28"/>
          <w:szCs w:val="28"/>
        </w:rPr>
        <w:t xml:space="preserve"> по модернизации и изменению конфигурирования ПО</w:t>
      </w:r>
      <w:r w:rsidRPr="003B46E0">
        <w:rPr>
          <w:color w:val="000000"/>
        </w:rPr>
        <w:t>»</w:t>
      </w:r>
    </w:p>
    <w:p w14:paraId="7FCFDF20" w14:textId="6A41BD56" w:rsidR="00131589" w:rsidRPr="003B46E0" w:rsidRDefault="00F31652" w:rsidP="00FE7752">
      <w:pPr>
        <w:numPr>
          <w:ilvl w:val="0"/>
          <w:numId w:val="1"/>
        </w:numPr>
        <w:spacing w:before="120" w:after="120"/>
        <w:ind w:firstLine="338"/>
        <w:jc w:val="both"/>
        <w:rPr>
          <w:color w:val="000000"/>
        </w:rPr>
      </w:pPr>
      <w:r w:rsidRPr="003B46E0">
        <w:rPr>
          <w:color w:val="000000"/>
        </w:rPr>
        <w:t>Приложение №</w:t>
      </w:r>
      <w:r w:rsidR="00CC47D6" w:rsidRPr="003B46E0">
        <w:rPr>
          <w:color w:val="000000"/>
        </w:rPr>
        <w:t>10</w:t>
      </w:r>
      <w:r w:rsidRPr="003B46E0">
        <w:rPr>
          <w:color w:val="000000"/>
        </w:rPr>
        <w:t xml:space="preserve"> – «Цепочка собственников контрагента» (образец)</w:t>
      </w:r>
    </w:p>
    <w:p w14:paraId="64AFB92C" w14:textId="77777777" w:rsidR="008739DA" w:rsidRPr="003B46E0" w:rsidRDefault="008739DA" w:rsidP="00CF7E47">
      <w:pPr>
        <w:spacing w:before="120" w:after="120"/>
        <w:ind w:left="1080" w:firstLine="338"/>
        <w:jc w:val="both"/>
        <w:rPr>
          <w:color w:val="000000"/>
        </w:rPr>
      </w:pPr>
    </w:p>
    <w:p w14:paraId="445FB236" w14:textId="77777777" w:rsidR="00131589" w:rsidRPr="003B46E0" w:rsidRDefault="00F31652" w:rsidP="00FE7752">
      <w:pPr>
        <w:numPr>
          <w:ilvl w:val="1"/>
          <w:numId w:val="2"/>
        </w:numPr>
        <w:tabs>
          <w:tab w:val="left" w:pos="-180"/>
          <w:tab w:val="left" w:pos="-142"/>
        </w:tabs>
        <w:spacing w:before="120" w:after="120"/>
        <w:ind w:left="1418" w:hanging="709"/>
        <w:jc w:val="both"/>
      </w:pPr>
      <w:r w:rsidRPr="003B46E0">
        <w:rPr>
          <w:color w:val="000000"/>
        </w:rPr>
        <w:t>Договор составлен и подписан в 2 (двух) экземплярах, по 1 (одному) для каждой Стороны.</w:t>
      </w:r>
    </w:p>
    <w:p w14:paraId="2644AAAB" w14:textId="77777777" w:rsidR="008739DA" w:rsidRPr="003B46E0" w:rsidRDefault="008739DA" w:rsidP="008739DA">
      <w:pPr>
        <w:tabs>
          <w:tab w:val="left" w:pos="-180"/>
          <w:tab w:val="left" w:pos="-142"/>
        </w:tabs>
        <w:spacing w:before="120" w:after="120"/>
        <w:ind w:left="1418"/>
        <w:jc w:val="both"/>
      </w:pPr>
    </w:p>
    <w:p w14:paraId="33542EEC" w14:textId="77777777" w:rsidR="00131589" w:rsidRPr="003B46E0" w:rsidRDefault="00F31652" w:rsidP="00FE7752">
      <w:pPr>
        <w:numPr>
          <w:ilvl w:val="1"/>
          <w:numId w:val="2"/>
        </w:numPr>
        <w:tabs>
          <w:tab w:val="left" w:pos="-180"/>
          <w:tab w:val="left" w:pos="-142"/>
        </w:tabs>
        <w:spacing w:before="120" w:after="120"/>
        <w:ind w:left="1418" w:hanging="709"/>
        <w:jc w:val="both"/>
      </w:pPr>
      <w:r w:rsidRPr="003B46E0">
        <w:rPr>
          <w:color w:val="000000"/>
        </w:rPr>
        <w:t>Все изменения и дополнения к настоящему Договору имеют юридическую силу и являются неотъемлемыми частями Договора, если они оформлены в письменном виде и подписаны обеими Сторонами. При изменении реквизитов Стороны обязаны в срок, не позднее 5 (пяти) рабочих дней уведомить об этом друг друга в письменном виде.</w:t>
      </w:r>
    </w:p>
    <w:p w14:paraId="3F98F48B" w14:textId="77777777" w:rsidR="00131589" w:rsidRPr="003B46E0" w:rsidRDefault="00131589" w:rsidP="008739DA">
      <w:pPr>
        <w:tabs>
          <w:tab w:val="left" w:pos="-180"/>
          <w:tab w:val="left" w:pos="-142"/>
        </w:tabs>
        <w:spacing w:before="120" w:after="120"/>
        <w:ind w:left="1418"/>
        <w:jc w:val="both"/>
      </w:pPr>
    </w:p>
    <w:p w14:paraId="69EA460B" w14:textId="77777777" w:rsidR="00131589" w:rsidRPr="003B46E0" w:rsidRDefault="00F31652" w:rsidP="00FE7752">
      <w:pPr>
        <w:pStyle w:val="1"/>
        <w:keepLines w:val="0"/>
        <w:numPr>
          <w:ilvl w:val="0"/>
          <w:numId w:val="2"/>
        </w:numPr>
        <w:spacing w:before="120" w:after="120"/>
        <w:ind w:left="1440" w:hanging="720"/>
        <w:rPr>
          <w:sz w:val="24"/>
          <w:szCs w:val="24"/>
        </w:rPr>
      </w:pPr>
      <w:r w:rsidRPr="003B46E0">
        <w:rPr>
          <w:sz w:val="24"/>
          <w:szCs w:val="24"/>
        </w:rPr>
        <w:t>АНТИКОРРУПЦИОННАЯ ОГОВОРКА</w:t>
      </w:r>
    </w:p>
    <w:p w14:paraId="5B8E141F" w14:textId="77777777" w:rsidR="00131589" w:rsidRPr="003B46E0" w:rsidRDefault="00F31652" w:rsidP="00FE7752">
      <w:pPr>
        <w:numPr>
          <w:ilvl w:val="1"/>
          <w:numId w:val="2"/>
        </w:numPr>
        <w:spacing w:before="120" w:after="120"/>
        <w:ind w:left="1418" w:hanging="709"/>
        <w:jc w:val="both"/>
      </w:pPr>
      <w:r w:rsidRPr="003B46E0">
        <w:rPr>
          <w:color w:val="000000"/>
        </w:rPr>
        <w:t>При исполнении своих обязательств по Договору Стороны, их работники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74A6DA53" w14:textId="77777777" w:rsidR="00131589" w:rsidRPr="003B46E0" w:rsidRDefault="00F31652" w:rsidP="008739DA">
      <w:pPr>
        <w:spacing w:before="120" w:after="120"/>
        <w:ind w:left="1418" w:hanging="3"/>
        <w:jc w:val="both"/>
        <w:rPr>
          <w:color w:val="000000"/>
        </w:rPr>
      </w:pPr>
      <w:r w:rsidRPr="003B46E0">
        <w:rPr>
          <w:color w:val="000000"/>
        </w:rPr>
        <w:t>При исполнении своих обязательств по Договору Стороны, их работники не осуществляют действия, квалифицируемые применимым для целей Договора законодательством как дача/получение взятки, коммерческий подкуп, незаконное вознаграждение, злоупотребление полномочиями,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012A607" w14:textId="77777777" w:rsidR="00131589" w:rsidRPr="003B46E0" w:rsidRDefault="00F31652" w:rsidP="00FE7752">
      <w:pPr>
        <w:numPr>
          <w:ilvl w:val="1"/>
          <w:numId w:val="2"/>
        </w:numPr>
        <w:spacing w:before="120" w:after="120"/>
        <w:ind w:left="1418" w:hanging="709"/>
        <w:jc w:val="both"/>
      </w:pPr>
      <w:r w:rsidRPr="003B46E0">
        <w:rPr>
          <w:color w:val="000000"/>
        </w:rPr>
        <w:t xml:space="preserve">В случае возникновения у Стороны подозрений, что произошло или может произойти нарушение каких-либо положений п. 14.1.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w:t>
      </w:r>
      <w:r w:rsidRPr="003B46E0">
        <w:rPr>
          <w:color w:val="000000"/>
        </w:rPr>
        <w:lastRenderedPageBreak/>
        <w:t>или может произойти нарушение каких-либо положений п. 14.1 Договора другой Стороной, её работниками, выражающееся в действиях, квалифицируемых применимым законодательством как дача или получение взятки, коммерческий подкуп, незаконное вознаграждение, злоупотребление полномочиями,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 После получения письменного уведомления Сторона, в адрес которой оно направлено, направляет подтверждение, что нарушения не произошло или не произойдет. Это подтверждение должно быть направлено в течение 20 (двадцати) календарных дней с даты получения письменного уведомления.</w:t>
      </w:r>
    </w:p>
    <w:p w14:paraId="5BFDD950" w14:textId="51A910EF" w:rsidR="00131589" w:rsidRPr="003B46E0" w:rsidRDefault="00F31652" w:rsidP="00FE7752">
      <w:pPr>
        <w:numPr>
          <w:ilvl w:val="1"/>
          <w:numId w:val="2"/>
        </w:numPr>
        <w:spacing w:before="120" w:after="120"/>
        <w:ind w:left="1418" w:hanging="709"/>
        <w:jc w:val="both"/>
      </w:pPr>
      <w:r w:rsidRPr="003B46E0">
        <w:rPr>
          <w:color w:val="000000"/>
        </w:rPr>
        <w:t>В случае нарушения одной Стороной обязательств воздерживаться от действий, указанных в п. 14.1 Договора, другая Сторона имеет право расторгнуть Договор в одностороннем внесудебном порядке, направив письменное уведомление о расторжении. Договор считается расторгнутым по истечении 20 (двадцати) календарных дней от даты получения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 Срок возмещения ущерба составляет 20 (двадцать) календарных дней от даты получения соответствующего требования Стороны, по инициативе которой был расторгнут Договор.</w:t>
      </w:r>
    </w:p>
    <w:p w14:paraId="3486B113" w14:textId="77777777" w:rsidR="00131589" w:rsidRPr="003B46E0" w:rsidRDefault="00F31652" w:rsidP="00FE7752">
      <w:pPr>
        <w:pStyle w:val="1"/>
        <w:keepLines w:val="0"/>
        <w:numPr>
          <w:ilvl w:val="0"/>
          <w:numId w:val="2"/>
        </w:numPr>
        <w:spacing w:before="120" w:after="120"/>
        <w:ind w:left="1440" w:hanging="873"/>
        <w:rPr>
          <w:sz w:val="24"/>
          <w:szCs w:val="24"/>
        </w:rPr>
      </w:pPr>
      <w:r w:rsidRPr="003B46E0">
        <w:rPr>
          <w:sz w:val="24"/>
          <w:szCs w:val="24"/>
        </w:rPr>
        <w:t>ГАРАНТИЙНЫЕ ОБЯЗАТЕЛЬСТВА</w:t>
      </w:r>
    </w:p>
    <w:p w14:paraId="2E43E5AB" w14:textId="240F21E1" w:rsidR="00131589" w:rsidRPr="003B46E0" w:rsidRDefault="00F31652" w:rsidP="00FE7752">
      <w:pPr>
        <w:numPr>
          <w:ilvl w:val="1"/>
          <w:numId w:val="2"/>
        </w:numPr>
        <w:spacing w:before="120" w:after="120"/>
        <w:ind w:left="1418" w:hanging="709"/>
        <w:jc w:val="both"/>
        <w:rPr>
          <w:color w:val="000000"/>
        </w:rPr>
      </w:pPr>
      <w:r w:rsidRPr="003B46E0">
        <w:rPr>
          <w:color w:val="000000"/>
        </w:rPr>
        <w:t>Гарантийный срок на результаты Работ составляет 12 (двенадцать) месяцев и начинается с момента подписания Сторонами Акта сдачи-приемки работ</w:t>
      </w:r>
      <w:r w:rsidR="00A616A4" w:rsidRPr="003B46E0">
        <w:rPr>
          <w:color w:val="000000"/>
        </w:rPr>
        <w:t xml:space="preserve"> по соответствующе</w:t>
      </w:r>
      <w:r w:rsidR="00162914" w:rsidRPr="003B46E0">
        <w:rPr>
          <w:color w:val="000000"/>
        </w:rPr>
        <w:t>му</w:t>
      </w:r>
      <w:r w:rsidR="00A616A4" w:rsidRPr="003B46E0">
        <w:rPr>
          <w:color w:val="000000"/>
        </w:rPr>
        <w:t xml:space="preserve"> </w:t>
      </w:r>
      <w:r w:rsidR="00162914" w:rsidRPr="003B46E0">
        <w:rPr>
          <w:color w:val="000000"/>
        </w:rPr>
        <w:t>Запросу</w:t>
      </w:r>
      <w:r w:rsidRPr="003B46E0">
        <w:rPr>
          <w:color w:val="000000"/>
        </w:rPr>
        <w:t>.</w:t>
      </w:r>
    </w:p>
    <w:p w14:paraId="7DCE9AB2" w14:textId="4DEA9EA6" w:rsidR="00131589" w:rsidRPr="003B46E0" w:rsidRDefault="00F31652" w:rsidP="00FE7752">
      <w:pPr>
        <w:numPr>
          <w:ilvl w:val="1"/>
          <w:numId w:val="2"/>
        </w:numPr>
        <w:spacing w:before="120" w:after="120"/>
        <w:ind w:left="1418" w:hanging="709"/>
        <w:jc w:val="both"/>
        <w:rPr>
          <w:color w:val="000000"/>
        </w:rPr>
      </w:pPr>
      <w:r w:rsidRPr="003B46E0">
        <w:rPr>
          <w:color w:val="000000"/>
        </w:rPr>
        <w:t>Если в период гарантийного срока в результатах Работ обнаружатся несоответствия Соглашению или утвержденной технической документации</w:t>
      </w:r>
      <w:r w:rsidR="00162914" w:rsidRPr="003B46E0">
        <w:rPr>
          <w:color w:val="000000"/>
        </w:rPr>
        <w:t xml:space="preserve"> </w:t>
      </w:r>
      <w:r w:rsidR="006C1B38" w:rsidRPr="003B46E0">
        <w:rPr>
          <w:color w:val="000000"/>
        </w:rPr>
        <w:t xml:space="preserve">на </w:t>
      </w:r>
      <w:r w:rsidR="00162914" w:rsidRPr="003B46E0">
        <w:rPr>
          <w:color w:val="000000"/>
        </w:rPr>
        <w:t>работ</w:t>
      </w:r>
      <w:r w:rsidR="006C1B38" w:rsidRPr="003B46E0">
        <w:rPr>
          <w:color w:val="000000"/>
        </w:rPr>
        <w:t>ы</w:t>
      </w:r>
      <w:r w:rsidR="00162914" w:rsidRPr="003B46E0">
        <w:rPr>
          <w:color w:val="000000"/>
        </w:rPr>
        <w:t xml:space="preserve"> по соответствующему Запросу</w:t>
      </w:r>
      <w:r w:rsidRPr="003B46E0">
        <w:rPr>
          <w:color w:val="000000"/>
        </w:rPr>
        <w:t>, то Исполнитель обязан устранить выявленные недостатки за счет Исполнителя, в сроки, согласованные Сторонами и зафиксированные в акте с перечнем выявленных недостатков. Акт с перечнем выявленных недостатков в период гарантийного срока оформляется после получения запроса на гарантийное обслуживание.</w:t>
      </w:r>
    </w:p>
    <w:p w14:paraId="7A11AD19" w14:textId="77777777" w:rsidR="00131589" w:rsidRPr="003B46E0" w:rsidRDefault="00F31652" w:rsidP="00FE7752">
      <w:pPr>
        <w:numPr>
          <w:ilvl w:val="1"/>
          <w:numId w:val="2"/>
        </w:numPr>
        <w:spacing w:before="120" w:after="120"/>
        <w:ind w:left="1418" w:hanging="709"/>
        <w:jc w:val="both"/>
        <w:rPr>
          <w:color w:val="000000"/>
        </w:rPr>
      </w:pPr>
      <w:r w:rsidRPr="003B46E0">
        <w:rPr>
          <w:color w:val="000000"/>
        </w:rPr>
        <w:t>Запросы на гарантийное обслуживание принимаются от лица, назначенного ответственным со стороны Заказчика. Запросы на гарантийное обслуживание принимаются на электронный почтовый адрес Исполнителя: ________________ и по «горячей» телефонной линии технической поддержки: ________________.</w:t>
      </w:r>
    </w:p>
    <w:p w14:paraId="132AA3D4" w14:textId="77777777" w:rsidR="00131589" w:rsidRPr="003B46E0" w:rsidRDefault="00F31652" w:rsidP="00FE7752">
      <w:pPr>
        <w:numPr>
          <w:ilvl w:val="1"/>
          <w:numId w:val="2"/>
        </w:numPr>
        <w:spacing w:before="120" w:after="120"/>
        <w:ind w:left="1418" w:hanging="709"/>
        <w:jc w:val="both"/>
        <w:rPr>
          <w:color w:val="000000"/>
        </w:rPr>
      </w:pPr>
      <w:r w:rsidRPr="003B46E0">
        <w:rPr>
          <w:color w:val="000000"/>
        </w:rPr>
        <w:t>Гарантийные обязательства, предусмотренные разделом 15 Договора, не распространяются на случаи повреждения результата Работ со стороны третьих лиц и / или Заказчика.</w:t>
      </w:r>
    </w:p>
    <w:p w14:paraId="65DBA659" w14:textId="77777777" w:rsidR="00131589" w:rsidRPr="003B46E0" w:rsidRDefault="00F31652" w:rsidP="00FE7752">
      <w:pPr>
        <w:numPr>
          <w:ilvl w:val="1"/>
          <w:numId w:val="2"/>
        </w:numPr>
        <w:spacing w:before="120" w:after="120"/>
        <w:ind w:left="1418" w:hanging="709"/>
        <w:jc w:val="both"/>
        <w:rPr>
          <w:color w:val="000000"/>
        </w:rPr>
      </w:pPr>
      <w:r w:rsidRPr="003B46E0">
        <w:rPr>
          <w:color w:val="000000"/>
        </w:rPr>
        <w:t>Гарантии, содержащиеся в разделе 15, представляют собой единственные гарантии Исполнителя относительно результатов Работ. Исполнитель не дает никаких иных гарантий относительно результатов Работ, в том числе не гарантирует достижения Заказчиком каких-либо коммерческих целей.</w:t>
      </w:r>
    </w:p>
    <w:p w14:paraId="36899639" w14:textId="77777777" w:rsidR="00131589" w:rsidRPr="003B46E0" w:rsidRDefault="00F31652" w:rsidP="00FE7752">
      <w:pPr>
        <w:numPr>
          <w:ilvl w:val="1"/>
          <w:numId w:val="2"/>
        </w:numPr>
        <w:spacing w:before="120" w:after="120"/>
        <w:ind w:left="1418" w:hanging="709"/>
        <w:jc w:val="both"/>
        <w:rPr>
          <w:color w:val="000000"/>
        </w:rPr>
      </w:pPr>
      <w:r w:rsidRPr="003B46E0">
        <w:rPr>
          <w:color w:val="000000"/>
        </w:rPr>
        <w:t>Исполнитель гарантирует, что он обладает полным объемом прав, необходимых для выполнения Работ, а также что при выполнении Работ он не будет нарушать авторских прав, патентов или иных прав интеллектуальной собственности третьих лиц.</w:t>
      </w:r>
    </w:p>
    <w:p w14:paraId="5754E624" w14:textId="77777777" w:rsidR="00131589" w:rsidRPr="003B46E0" w:rsidRDefault="00F31652" w:rsidP="00FE7752">
      <w:pPr>
        <w:numPr>
          <w:ilvl w:val="1"/>
          <w:numId w:val="2"/>
        </w:numPr>
        <w:spacing w:before="120" w:after="120"/>
        <w:ind w:left="1418" w:hanging="709"/>
        <w:jc w:val="both"/>
        <w:rPr>
          <w:color w:val="000000"/>
        </w:rPr>
      </w:pPr>
      <w:r w:rsidRPr="003B46E0">
        <w:rPr>
          <w:color w:val="000000"/>
        </w:rPr>
        <w:lastRenderedPageBreak/>
        <w:t>Исполнитель вправе использовать при выполнении Работ объекты интеллектуальной собственности, принадлежащие третьим лицам, только если он получил на это соответствующие разрешения (лицензии) этих лиц.</w:t>
      </w:r>
    </w:p>
    <w:p w14:paraId="6F0DE052" w14:textId="77777777" w:rsidR="00131589" w:rsidRPr="003B46E0" w:rsidRDefault="00F31652" w:rsidP="00FE7752">
      <w:pPr>
        <w:numPr>
          <w:ilvl w:val="1"/>
          <w:numId w:val="2"/>
        </w:numPr>
        <w:spacing w:before="120" w:after="120"/>
        <w:ind w:left="1418" w:hanging="709"/>
        <w:jc w:val="both"/>
        <w:rPr>
          <w:color w:val="000000"/>
        </w:rPr>
      </w:pPr>
      <w:r w:rsidRPr="003B46E0">
        <w:rPr>
          <w:color w:val="000000"/>
        </w:rPr>
        <w:t>Если Заказчику будут предъявлены требования, связанные с тем, что при выполнении Работ по Договору Исполнителем нарушены исключительные права третьих лиц, Исполнитель полностью возместит Заказчику все убытки, связанные с такими требованиями.</w:t>
      </w:r>
    </w:p>
    <w:p w14:paraId="0263A38D" w14:textId="2EBEABF9" w:rsidR="00131589" w:rsidRPr="003B46E0" w:rsidRDefault="00F31652" w:rsidP="00FE7752">
      <w:pPr>
        <w:numPr>
          <w:ilvl w:val="1"/>
          <w:numId w:val="2"/>
        </w:numPr>
        <w:spacing w:before="120" w:after="120"/>
        <w:ind w:left="1418" w:hanging="709"/>
        <w:jc w:val="both"/>
        <w:rPr>
          <w:color w:val="000000"/>
        </w:rPr>
      </w:pPr>
      <w:r w:rsidRPr="003B46E0">
        <w:rPr>
          <w:color w:val="000000"/>
        </w:rPr>
        <w:t>Исполнитель обязуется передать Заказчику результаты интеллектуальной деятельности (объекты интеллектуальной собственности, в том числе исходный программный код, разработанный в рамках выполнения Работ) на материальном носителе в течение 10 (десяти) календарных дней с даты подписания Акта сдачи-приемки работ</w:t>
      </w:r>
      <w:r w:rsidR="00E03A83" w:rsidRPr="003B46E0">
        <w:rPr>
          <w:color w:val="000000"/>
        </w:rPr>
        <w:t xml:space="preserve"> по соответствующему Запросу</w:t>
      </w:r>
      <w:r w:rsidRPr="003B46E0">
        <w:rPr>
          <w:color w:val="000000"/>
        </w:rPr>
        <w:t>. Исполнитель в силу Договора не сохраняет за собой право использовать результаты интеллектуальной деятельности (объекты интеллектуальной собственности), полученные в процессе выполнения Работ и не вправе передавать их третьим лицам.</w:t>
      </w:r>
    </w:p>
    <w:p w14:paraId="43861224" w14:textId="77777777" w:rsidR="00131589" w:rsidRPr="003B46E0" w:rsidRDefault="00F31652" w:rsidP="00FE7752">
      <w:pPr>
        <w:numPr>
          <w:ilvl w:val="1"/>
          <w:numId w:val="2"/>
        </w:numPr>
        <w:spacing w:before="120" w:after="120"/>
        <w:ind w:left="1418" w:hanging="709"/>
        <w:jc w:val="both"/>
        <w:rPr>
          <w:color w:val="000000"/>
        </w:rPr>
      </w:pPr>
      <w:r w:rsidRPr="003B46E0">
        <w:rPr>
          <w:color w:val="000000"/>
        </w:rPr>
        <w:t>Исключительные права (за исключением личных неимущественных прав автора) на произведения, информацию, программы для ЭВМ, иные объекты, признающиеся объектами исключительных прав, создаваемые в процессе исполнения Исполнителем Договора, возникают непосредственно у Заказчика, либо, если нормами законодательства Российской Федерации установлено, что такие исключительные права возникают у Исполнителя, эти права переходят к Заказчику сразу после их возникновения в силу Договора. В случае появления в рамках исполнения Договора или в составе результата Работ патентоспособного результата интеллектуальной деятельности, Исполнитель обязуется сообщить Заказчику о данном обстоятельстве не позднее 10 (десяти) календарных дней и в приемлемые для Заказчика сроки заключить дополнительное соглашение к Договору о порядке регистрации прав Заказчика на такой результат интеллектуальной деятельности, без уплаты какого-либо дополнительного вознаграждения.</w:t>
      </w:r>
    </w:p>
    <w:p w14:paraId="0972D895" w14:textId="77777777" w:rsidR="008739DA" w:rsidRPr="003B46E0" w:rsidRDefault="00F31652" w:rsidP="00FE7752">
      <w:pPr>
        <w:numPr>
          <w:ilvl w:val="1"/>
          <w:numId w:val="2"/>
        </w:numPr>
        <w:spacing w:before="120" w:after="120"/>
        <w:ind w:left="1418" w:hanging="709"/>
        <w:jc w:val="both"/>
        <w:rPr>
          <w:color w:val="000000"/>
        </w:rPr>
      </w:pPr>
      <w:r w:rsidRPr="003B46E0">
        <w:rPr>
          <w:color w:val="000000"/>
        </w:rPr>
        <w:t>Во избежание сомнений вознаграждение Исполнителю за исключительное право, в полном объеме, на использование результатов Работ и всех ее составных частей включено в общую стоимость Работ, указанной в пункте 2.1.2.</w:t>
      </w:r>
    </w:p>
    <w:p w14:paraId="15EB8D05" w14:textId="77777777" w:rsidR="00131589" w:rsidRPr="003B46E0" w:rsidRDefault="00131589" w:rsidP="008739DA">
      <w:pPr>
        <w:spacing w:before="120" w:after="120"/>
      </w:pPr>
    </w:p>
    <w:p w14:paraId="088DB7D6" w14:textId="77777777" w:rsidR="008739DA" w:rsidRPr="003B46E0" w:rsidRDefault="008739DA" w:rsidP="008739DA">
      <w:pPr>
        <w:spacing w:before="120" w:after="120"/>
      </w:pPr>
    </w:p>
    <w:p w14:paraId="3FD23701" w14:textId="77777777" w:rsidR="008739DA" w:rsidRPr="003B46E0" w:rsidRDefault="008739DA" w:rsidP="008739DA">
      <w:pPr>
        <w:spacing w:before="120" w:after="120"/>
      </w:pPr>
    </w:p>
    <w:p w14:paraId="7E94E5EB" w14:textId="77777777" w:rsidR="00131589" w:rsidRPr="003B46E0" w:rsidRDefault="00F31652" w:rsidP="00FE7752">
      <w:pPr>
        <w:pStyle w:val="1"/>
        <w:keepLines w:val="0"/>
        <w:numPr>
          <w:ilvl w:val="0"/>
          <w:numId w:val="2"/>
        </w:numPr>
        <w:spacing w:before="120" w:after="120"/>
        <w:ind w:left="1440" w:hanging="731"/>
        <w:rPr>
          <w:sz w:val="24"/>
          <w:szCs w:val="24"/>
        </w:rPr>
      </w:pPr>
      <w:r w:rsidRPr="003B46E0">
        <w:rPr>
          <w:sz w:val="24"/>
          <w:szCs w:val="24"/>
        </w:rPr>
        <w:t>ЮРИДИЧЕСКИЕ АДРЕСА И РЕКВИЗИТЫ СТОРОН</w:t>
      </w:r>
    </w:p>
    <w:p w14:paraId="3145704B" w14:textId="77777777" w:rsidR="00131589" w:rsidRPr="003B46E0" w:rsidRDefault="00131589" w:rsidP="008739DA">
      <w:pPr>
        <w:spacing w:before="120" w:after="120"/>
      </w:pPr>
    </w:p>
    <w:tbl>
      <w:tblPr>
        <w:tblStyle w:val="StGen0"/>
        <w:tblW w:w="5000" w:type="pct"/>
        <w:tblInd w:w="567" w:type="dxa"/>
        <w:tblLayout w:type="fixed"/>
        <w:tblLook w:val="0000" w:firstRow="0" w:lastRow="0" w:firstColumn="0" w:lastColumn="0" w:noHBand="0" w:noVBand="0"/>
      </w:tblPr>
      <w:tblGrid>
        <w:gridCol w:w="5103"/>
        <w:gridCol w:w="5102"/>
      </w:tblGrid>
      <w:tr w:rsidR="00131589" w:rsidRPr="003B46E0" w14:paraId="7A84BDA3" w14:textId="77777777" w:rsidTr="001C3DB8">
        <w:trPr>
          <w:trHeight w:val="2176"/>
        </w:trPr>
        <w:tc>
          <w:tcPr>
            <w:tcW w:w="5245" w:type="dxa"/>
          </w:tcPr>
          <w:p w14:paraId="4FF1B3E7" w14:textId="77777777" w:rsidR="00131589" w:rsidRPr="003B46E0" w:rsidRDefault="00F31652" w:rsidP="001C3DB8">
            <w:pPr>
              <w:spacing w:before="120" w:after="120"/>
              <w:ind w:left="360" w:firstLine="87"/>
              <w:rPr>
                <w:b/>
                <w:color w:val="000000"/>
              </w:rPr>
            </w:pPr>
            <w:r w:rsidRPr="003B46E0">
              <w:rPr>
                <w:b/>
                <w:color w:val="000000"/>
              </w:rPr>
              <w:t>Исполнитель</w:t>
            </w:r>
          </w:p>
          <w:p w14:paraId="068F89C6" w14:textId="77777777" w:rsidR="00131589" w:rsidRPr="003B46E0" w:rsidRDefault="00F31652" w:rsidP="001C3DB8">
            <w:pPr>
              <w:spacing w:before="120" w:after="120"/>
              <w:ind w:left="360" w:firstLine="87"/>
              <w:rPr>
                <w:b/>
                <w:color w:val="000000"/>
              </w:rPr>
            </w:pPr>
            <w:r w:rsidRPr="003B46E0">
              <w:rPr>
                <w:b/>
                <w:color w:val="000000"/>
              </w:rPr>
              <w:t>____________</w:t>
            </w:r>
          </w:p>
          <w:p w14:paraId="4BA53723" w14:textId="77777777" w:rsidR="00131589" w:rsidRPr="003B46E0" w:rsidRDefault="00131589" w:rsidP="001C3DB8">
            <w:pPr>
              <w:spacing w:before="120" w:after="120"/>
              <w:ind w:left="360" w:firstLine="87"/>
              <w:rPr>
                <w:color w:val="000000"/>
              </w:rPr>
            </w:pPr>
          </w:p>
          <w:p w14:paraId="1C411B20" w14:textId="77777777" w:rsidR="00131589" w:rsidRPr="003B46E0" w:rsidRDefault="00131589" w:rsidP="001C3DB8">
            <w:pPr>
              <w:spacing w:before="120" w:after="120"/>
              <w:ind w:left="360" w:firstLine="87"/>
              <w:rPr>
                <w:b/>
                <w:color w:val="000000"/>
              </w:rPr>
            </w:pPr>
          </w:p>
          <w:p w14:paraId="08BA5333" w14:textId="77777777" w:rsidR="00131589" w:rsidRPr="003B46E0" w:rsidRDefault="00131589" w:rsidP="001C3DB8">
            <w:pPr>
              <w:spacing w:before="120" w:after="120"/>
              <w:ind w:firstLine="87"/>
              <w:rPr>
                <w:b/>
              </w:rPr>
            </w:pPr>
          </w:p>
          <w:p w14:paraId="6F168452" w14:textId="77777777" w:rsidR="00131589" w:rsidRPr="003B46E0" w:rsidRDefault="00131589" w:rsidP="001C3DB8">
            <w:pPr>
              <w:spacing w:before="120" w:after="120"/>
              <w:ind w:firstLine="87"/>
              <w:rPr>
                <w:b/>
              </w:rPr>
            </w:pPr>
          </w:p>
          <w:p w14:paraId="4DDF31DA" w14:textId="77777777" w:rsidR="00131589" w:rsidRPr="003B46E0" w:rsidRDefault="00131589" w:rsidP="001C3DB8">
            <w:pPr>
              <w:spacing w:before="120" w:after="120"/>
              <w:ind w:firstLine="87"/>
              <w:rPr>
                <w:b/>
              </w:rPr>
            </w:pPr>
          </w:p>
          <w:p w14:paraId="06885FFA" w14:textId="77777777" w:rsidR="00131589" w:rsidRPr="003B46E0" w:rsidRDefault="00131589" w:rsidP="001C3DB8">
            <w:pPr>
              <w:spacing w:before="120" w:after="120"/>
              <w:ind w:firstLine="87"/>
              <w:rPr>
                <w:b/>
              </w:rPr>
            </w:pPr>
          </w:p>
          <w:p w14:paraId="38D69CE3" w14:textId="77777777" w:rsidR="00131589" w:rsidRPr="003B46E0" w:rsidRDefault="00131589" w:rsidP="001C3DB8">
            <w:pPr>
              <w:spacing w:before="120" w:after="120"/>
              <w:ind w:firstLine="87"/>
              <w:rPr>
                <w:b/>
              </w:rPr>
            </w:pPr>
          </w:p>
          <w:p w14:paraId="1C4D8A9B" w14:textId="77777777" w:rsidR="00131589" w:rsidRPr="003B46E0" w:rsidRDefault="00131589" w:rsidP="001C3DB8">
            <w:pPr>
              <w:spacing w:before="120" w:after="120"/>
              <w:ind w:firstLine="87"/>
              <w:rPr>
                <w:b/>
              </w:rPr>
            </w:pPr>
          </w:p>
          <w:p w14:paraId="65CB237D" w14:textId="77777777" w:rsidR="00131589" w:rsidRPr="003B46E0" w:rsidRDefault="00131589" w:rsidP="001C3DB8">
            <w:pPr>
              <w:spacing w:before="120" w:after="120"/>
              <w:ind w:firstLine="87"/>
              <w:rPr>
                <w:b/>
              </w:rPr>
            </w:pPr>
          </w:p>
          <w:p w14:paraId="3D1D61AE" w14:textId="77777777" w:rsidR="00131589" w:rsidRPr="003B46E0" w:rsidRDefault="00131589" w:rsidP="001C3DB8">
            <w:pPr>
              <w:spacing w:before="120" w:after="120"/>
              <w:ind w:firstLine="87"/>
              <w:rPr>
                <w:b/>
              </w:rPr>
            </w:pPr>
          </w:p>
          <w:p w14:paraId="2B391FF0" w14:textId="77777777" w:rsidR="00131589" w:rsidRPr="003B46E0" w:rsidRDefault="00131589" w:rsidP="001C3DB8">
            <w:pPr>
              <w:spacing w:before="120" w:after="120"/>
              <w:ind w:firstLine="87"/>
              <w:rPr>
                <w:b/>
              </w:rPr>
            </w:pPr>
          </w:p>
          <w:p w14:paraId="498AF7DA" w14:textId="77777777" w:rsidR="00131589" w:rsidRPr="003B46E0" w:rsidRDefault="00131589" w:rsidP="001C3DB8">
            <w:pPr>
              <w:spacing w:before="120" w:after="120"/>
              <w:ind w:firstLine="87"/>
              <w:rPr>
                <w:color w:val="000000"/>
              </w:rPr>
            </w:pPr>
          </w:p>
          <w:p w14:paraId="735352D7" w14:textId="77777777" w:rsidR="00131589" w:rsidRPr="003B46E0" w:rsidRDefault="00131589" w:rsidP="001C3DB8">
            <w:pPr>
              <w:spacing w:before="120" w:after="120"/>
              <w:ind w:left="360" w:firstLine="87"/>
              <w:rPr>
                <w:color w:val="000000"/>
              </w:rPr>
            </w:pPr>
          </w:p>
          <w:p w14:paraId="5E9DEA7B" w14:textId="77777777" w:rsidR="00131589" w:rsidRPr="003B46E0" w:rsidRDefault="00131589" w:rsidP="001C3DB8">
            <w:pPr>
              <w:spacing w:before="120" w:after="120"/>
              <w:ind w:left="360" w:firstLine="87"/>
              <w:rPr>
                <w:b/>
                <w:color w:val="000000"/>
              </w:rPr>
            </w:pPr>
          </w:p>
        </w:tc>
        <w:tc>
          <w:tcPr>
            <w:tcW w:w="5245" w:type="dxa"/>
          </w:tcPr>
          <w:p w14:paraId="6B394B92" w14:textId="77777777" w:rsidR="00131589" w:rsidRPr="003B46E0" w:rsidRDefault="00F31652" w:rsidP="001C3DB8">
            <w:pPr>
              <w:spacing w:before="120" w:after="120"/>
              <w:ind w:firstLine="87"/>
              <w:rPr>
                <w:b/>
              </w:rPr>
            </w:pPr>
            <w:r w:rsidRPr="003B46E0">
              <w:rPr>
                <w:b/>
              </w:rPr>
              <w:lastRenderedPageBreak/>
              <w:t xml:space="preserve">Заказчик </w:t>
            </w:r>
          </w:p>
          <w:p w14:paraId="1015068B" w14:textId="77777777" w:rsidR="00131589" w:rsidRPr="003B46E0" w:rsidRDefault="00F31652" w:rsidP="007F75DE">
            <w:pPr>
              <w:spacing w:before="120" w:after="120"/>
            </w:pPr>
            <w:r w:rsidRPr="003B46E0">
              <w:t>Акционерное общество «Авиакомпания «Россия»</w:t>
            </w:r>
          </w:p>
          <w:p w14:paraId="11A8C88F" w14:textId="77777777" w:rsidR="00131589" w:rsidRPr="003B46E0" w:rsidRDefault="00F31652" w:rsidP="007F75DE">
            <w:pPr>
              <w:spacing w:before="120" w:after="120"/>
            </w:pPr>
            <w:r w:rsidRPr="003B46E0">
              <w:t>Юридический (почтовый) адрес: 196210, г. Санкт-Петербург, улица Пилотов, дом 18/4</w:t>
            </w:r>
          </w:p>
          <w:p w14:paraId="1322C30F" w14:textId="77777777" w:rsidR="00131589" w:rsidRPr="003B46E0" w:rsidRDefault="00F31652" w:rsidP="007F75DE">
            <w:pPr>
              <w:spacing w:before="120" w:after="120"/>
            </w:pPr>
            <w:r w:rsidRPr="003B46E0">
              <w:t>ИНН/КПП 7810814522 / 997650001</w:t>
            </w:r>
          </w:p>
          <w:p w14:paraId="37A1D743" w14:textId="77777777" w:rsidR="00131589" w:rsidRPr="003B46E0" w:rsidRDefault="00F31652" w:rsidP="007F75DE">
            <w:pPr>
              <w:spacing w:before="120" w:after="120"/>
            </w:pPr>
            <w:r w:rsidRPr="003B46E0">
              <w:t xml:space="preserve">ОКПО: 01128564  </w:t>
            </w:r>
          </w:p>
          <w:p w14:paraId="56CC03C0" w14:textId="77777777" w:rsidR="00131589" w:rsidRPr="003B46E0" w:rsidRDefault="00F31652" w:rsidP="007F75DE">
            <w:pPr>
              <w:spacing w:before="120" w:after="120"/>
            </w:pPr>
            <w:r w:rsidRPr="003B46E0">
              <w:t xml:space="preserve">ОГРН: 1117847025284   </w:t>
            </w:r>
          </w:p>
          <w:p w14:paraId="6BB8B17E" w14:textId="77777777" w:rsidR="00131589" w:rsidRPr="003B46E0" w:rsidRDefault="00F31652" w:rsidP="007F75DE">
            <w:pPr>
              <w:spacing w:before="120" w:after="120"/>
            </w:pPr>
            <w:r w:rsidRPr="003B46E0">
              <w:lastRenderedPageBreak/>
              <w:t>ОКВЭД 62.10</w:t>
            </w:r>
          </w:p>
          <w:p w14:paraId="277E1953" w14:textId="77777777" w:rsidR="00131589" w:rsidRPr="003B46E0" w:rsidRDefault="00F31652" w:rsidP="007F75DE">
            <w:pPr>
              <w:spacing w:before="120" w:after="120"/>
            </w:pPr>
            <w:r w:rsidRPr="003B46E0">
              <w:t>р/с: 40702810055000000581 в Северо-Западный банк ПАО «Сбербанк России»</w:t>
            </w:r>
          </w:p>
          <w:p w14:paraId="2B9E4405" w14:textId="77777777" w:rsidR="00131589" w:rsidRPr="003B46E0" w:rsidRDefault="00F31652" w:rsidP="007F75DE">
            <w:pPr>
              <w:spacing w:before="120" w:after="120"/>
            </w:pPr>
            <w:r w:rsidRPr="003B46E0">
              <w:t>к/с: 30101810500000000653 в Северо-Западное ГУ Банка России</w:t>
            </w:r>
          </w:p>
          <w:p w14:paraId="71A43680" w14:textId="77777777" w:rsidR="00131589" w:rsidRPr="003B46E0" w:rsidRDefault="00F31652" w:rsidP="007F75DE">
            <w:pPr>
              <w:spacing w:before="120" w:after="120"/>
            </w:pPr>
            <w:r w:rsidRPr="003B46E0">
              <w:t>БИК: 044030653</w:t>
            </w:r>
          </w:p>
          <w:p w14:paraId="43CBBFAA" w14:textId="77777777" w:rsidR="00131589" w:rsidRPr="003B46E0" w:rsidRDefault="00131589" w:rsidP="001C3DB8">
            <w:pPr>
              <w:spacing w:before="120" w:after="120"/>
              <w:ind w:firstLine="87"/>
            </w:pPr>
          </w:p>
        </w:tc>
      </w:tr>
    </w:tbl>
    <w:tbl>
      <w:tblPr>
        <w:tblW w:w="5000" w:type="pct"/>
        <w:tblInd w:w="567" w:type="dxa"/>
        <w:tblLook w:val="01E0" w:firstRow="1" w:lastRow="1" w:firstColumn="1" w:lastColumn="1" w:noHBand="0" w:noVBand="0"/>
      </w:tblPr>
      <w:tblGrid>
        <w:gridCol w:w="5144"/>
        <w:gridCol w:w="5061"/>
      </w:tblGrid>
      <w:tr w:rsidR="00131589" w:rsidRPr="003B46E0" w14:paraId="4C8DEE81" w14:textId="77777777" w:rsidTr="001C3DB8">
        <w:trPr>
          <w:trHeight w:val="2122"/>
        </w:trPr>
        <w:tc>
          <w:tcPr>
            <w:tcW w:w="5245" w:type="dxa"/>
          </w:tcPr>
          <w:p w14:paraId="516C1119" w14:textId="77777777" w:rsidR="00131589" w:rsidRPr="003B46E0" w:rsidRDefault="00F31652" w:rsidP="008739DA">
            <w:pPr>
              <w:spacing w:before="120" w:after="120"/>
              <w:rPr>
                <w:b/>
              </w:rPr>
            </w:pPr>
            <w:r w:rsidRPr="003B46E0">
              <w:rPr>
                <w:b/>
              </w:rPr>
              <w:lastRenderedPageBreak/>
              <w:t xml:space="preserve">        Исполнитель</w:t>
            </w:r>
          </w:p>
          <w:p w14:paraId="39D8C1BA" w14:textId="77777777" w:rsidR="00131589" w:rsidRPr="003B46E0" w:rsidRDefault="00F31652" w:rsidP="008739DA">
            <w:pPr>
              <w:spacing w:before="120" w:after="120"/>
            </w:pPr>
            <w:r w:rsidRPr="003B46E0">
              <w:t xml:space="preserve"> </w:t>
            </w:r>
          </w:p>
          <w:p w14:paraId="4B8CC7A6" w14:textId="77777777" w:rsidR="00131589" w:rsidRPr="003B46E0" w:rsidRDefault="00131589" w:rsidP="008739DA">
            <w:pPr>
              <w:spacing w:before="120" w:after="120"/>
            </w:pPr>
          </w:p>
          <w:p w14:paraId="4ADBEDDB" w14:textId="77AE73B4" w:rsidR="00131589" w:rsidRPr="003B46E0" w:rsidRDefault="00F31652" w:rsidP="008739DA">
            <w:pPr>
              <w:spacing w:before="120" w:after="120"/>
            </w:pPr>
            <w:r w:rsidRPr="003B46E0">
              <w:t xml:space="preserve">        _______________/___________/</w:t>
            </w:r>
          </w:p>
          <w:p w14:paraId="7240BBB4" w14:textId="77777777" w:rsidR="00131589" w:rsidRPr="003B46E0" w:rsidRDefault="00F31652" w:rsidP="008739DA">
            <w:pPr>
              <w:keepNext/>
              <w:widowControl w:val="0"/>
              <w:tabs>
                <w:tab w:val="num" w:pos="0"/>
              </w:tabs>
              <w:spacing w:before="120" w:after="120"/>
              <w:jc w:val="both"/>
              <w:rPr>
                <w:color w:val="000000"/>
              </w:rPr>
            </w:pPr>
            <w:r w:rsidRPr="003B46E0">
              <w:t xml:space="preserve">        М.П.</w:t>
            </w:r>
          </w:p>
        </w:tc>
        <w:tc>
          <w:tcPr>
            <w:tcW w:w="5245" w:type="dxa"/>
          </w:tcPr>
          <w:p w14:paraId="386DDDBB" w14:textId="77777777" w:rsidR="00131589" w:rsidRPr="003B46E0" w:rsidRDefault="00F31652" w:rsidP="001C3DB8">
            <w:pPr>
              <w:spacing w:before="120" w:after="120"/>
              <w:ind w:hanging="396"/>
              <w:rPr>
                <w:b/>
              </w:rPr>
            </w:pPr>
            <w:r w:rsidRPr="003B46E0">
              <w:rPr>
                <w:b/>
              </w:rPr>
              <w:t xml:space="preserve">         Заказчик </w:t>
            </w:r>
          </w:p>
          <w:p w14:paraId="69E013CA" w14:textId="77777777" w:rsidR="00131589" w:rsidRPr="003B46E0" w:rsidRDefault="00131589" w:rsidP="001C3DB8">
            <w:pPr>
              <w:spacing w:before="120" w:after="120"/>
              <w:ind w:hanging="396"/>
            </w:pPr>
          </w:p>
          <w:p w14:paraId="546429D0" w14:textId="77777777" w:rsidR="00131589" w:rsidRPr="003B46E0" w:rsidRDefault="00131589" w:rsidP="001C3DB8">
            <w:pPr>
              <w:spacing w:before="120" w:after="120"/>
              <w:ind w:hanging="396"/>
            </w:pPr>
          </w:p>
          <w:p w14:paraId="4F22FEB1" w14:textId="4123061E" w:rsidR="00131589" w:rsidRPr="003B46E0" w:rsidRDefault="00F31652" w:rsidP="001C3DB8">
            <w:pPr>
              <w:spacing w:before="120" w:after="120"/>
              <w:ind w:hanging="396"/>
            </w:pPr>
            <w:r w:rsidRPr="003B46E0">
              <w:t xml:space="preserve">         _______________ /___________/</w:t>
            </w:r>
          </w:p>
          <w:p w14:paraId="0C91B308" w14:textId="77777777" w:rsidR="00131589" w:rsidRPr="003B46E0" w:rsidRDefault="00F31652" w:rsidP="001C3DB8">
            <w:pPr>
              <w:keepNext/>
              <w:widowControl w:val="0"/>
              <w:tabs>
                <w:tab w:val="num" w:pos="0"/>
              </w:tabs>
              <w:spacing w:before="120" w:after="120"/>
              <w:ind w:hanging="396"/>
              <w:jc w:val="both"/>
              <w:rPr>
                <w:color w:val="000000"/>
              </w:rPr>
            </w:pPr>
            <w:r w:rsidRPr="003B46E0">
              <w:t xml:space="preserve">         М.П.</w:t>
            </w:r>
          </w:p>
        </w:tc>
      </w:tr>
    </w:tbl>
    <w:p w14:paraId="7C03B855" w14:textId="77777777" w:rsidR="00131589" w:rsidRPr="003B46E0" w:rsidRDefault="00131589" w:rsidP="008739DA">
      <w:pPr>
        <w:spacing w:before="120" w:after="120"/>
        <w:jc w:val="both"/>
        <w:rPr>
          <w:b/>
          <w:color w:val="000000"/>
        </w:rPr>
      </w:pPr>
    </w:p>
    <w:p w14:paraId="35C37D2E" w14:textId="77777777" w:rsidR="00131589" w:rsidRPr="003B46E0" w:rsidRDefault="00131589" w:rsidP="008739DA">
      <w:pPr>
        <w:spacing w:before="120" w:after="120"/>
        <w:ind w:left="6480" w:firstLine="720"/>
        <w:rPr>
          <w:b/>
          <w:color w:val="000000"/>
        </w:rPr>
        <w:sectPr w:rsidR="00131589" w:rsidRPr="003B46E0" w:rsidSect="00A63A7F">
          <w:headerReference w:type="even" r:id="rId9"/>
          <w:headerReference w:type="default" r:id="rId10"/>
          <w:footerReference w:type="even" r:id="rId11"/>
          <w:footerReference w:type="default" r:id="rId12"/>
          <w:headerReference w:type="first" r:id="rId13"/>
          <w:footerReference w:type="first" r:id="rId14"/>
          <w:pgSz w:w="11906" w:h="16838" w:code="9"/>
          <w:pgMar w:top="1134" w:right="709" w:bottom="1418" w:left="992" w:header="709" w:footer="709" w:gutter="0"/>
          <w:pgNumType w:start="1"/>
          <w:cols w:space="720"/>
          <w:docGrid w:linePitch="360"/>
        </w:sectPr>
      </w:pPr>
    </w:p>
    <w:p w14:paraId="27A6218F" w14:textId="0B896D05" w:rsidR="00131589" w:rsidRPr="003B46E0" w:rsidRDefault="001C3DB8" w:rsidP="008739DA">
      <w:pPr>
        <w:spacing w:before="120" w:after="120"/>
        <w:ind w:left="6480" w:firstLine="720"/>
        <w:rPr>
          <w:b/>
          <w:color w:val="000000"/>
        </w:rPr>
      </w:pPr>
      <w:bookmarkStart w:id="22" w:name="_Hlk88137498"/>
      <w:r w:rsidRPr="003B46E0">
        <w:rPr>
          <w:b/>
          <w:color w:val="000000"/>
        </w:rPr>
        <w:lastRenderedPageBreak/>
        <w:t xml:space="preserve">                       </w:t>
      </w:r>
      <w:r w:rsidR="00F31652" w:rsidRPr="003B46E0">
        <w:rPr>
          <w:b/>
          <w:color w:val="000000"/>
        </w:rPr>
        <w:t>Приложение № 1</w:t>
      </w:r>
    </w:p>
    <w:p w14:paraId="2B62283E" w14:textId="54171BB7" w:rsidR="00131589" w:rsidRPr="003B46E0" w:rsidRDefault="00F31652" w:rsidP="008739DA">
      <w:pPr>
        <w:spacing w:before="120" w:after="120"/>
        <w:jc w:val="right"/>
        <w:rPr>
          <w:b/>
          <w:color w:val="000000"/>
        </w:rPr>
      </w:pPr>
      <w:r w:rsidRPr="003B46E0">
        <w:rPr>
          <w:b/>
          <w:color w:val="000000"/>
        </w:rPr>
        <w:t>к Договору № ___________</w:t>
      </w:r>
      <w:r w:rsidR="001C3DB8" w:rsidRPr="003B46E0">
        <w:rPr>
          <w:b/>
          <w:color w:val="000000"/>
        </w:rPr>
        <w:t>_</w:t>
      </w:r>
    </w:p>
    <w:p w14:paraId="6FAE9C53" w14:textId="0691D9E2" w:rsidR="00131589" w:rsidRPr="003B46E0" w:rsidRDefault="00F31652" w:rsidP="008739DA">
      <w:pPr>
        <w:spacing w:before="120" w:after="120"/>
        <w:ind w:left="2880" w:firstLine="720"/>
        <w:jc w:val="center"/>
        <w:rPr>
          <w:b/>
          <w:color w:val="000000"/>
        </w:rPr>
      </w:pPr>
      <w:r w:rsidRPr="003B46E0">
        <w:rPr>
          <w:b/>
          <w:color w:val="000000"/>
        </w:rPr>
        <w:t xml:space="preserve">   </w:t>
      </w:r>
      <w:r w:rsidR="001C3DB8" w:rsidRPr="003B46E0">
        <w:rPr>
          <w:b/>
          <w:color w:val="000000"/>
        </w:rPr>
        <w:tab/>
      </w:r>
      <w:r w:rsidR="001C3DB8" w:rsidRPr="003B46E0">
        <w:rPr>
          <w:b/>
          <w:color w:val="000000"/>
        </w:rPr>
        <w:tab/>
      </w:r>
      <w:r w:rsidR="001C3DB8" w:rsidRPr="003B46E0">
        <w:rPr>
          <w:b/>
          <w:color w:val="000000"/>
        </w:rPr>
        <w:tab/>
      </w:r>
      <w:r w:rsidR="001C3DB8" w:rsidRPr="003B46E0">
        <w:rPr>
          <w:b/>
          <w:color w:val="000000"/>
        </w:rPr>
        <w:tab/>
      </w:r>
      <w:r w:rsidR="001C3DB8" w:rsidRPr="003B46E0">
        <w:rPr>
          <w:b/>
          <w:color w:val="000000"/>
        </w:rPr>
        <w:tab/>
        <w:t xml:space="preserve">    </w:t>
      </w:r>
      <w:r w:rsidRPr="003B46E0">
        <w:rPr>
          <w:b/>
          <w:color w:val="000000"/>
        </w:rPr>
        <w:t xml:space="preserve"> </w:t>
      </w:r>
      <w:r w:rsidR="001C3DB8" w:rsidRPr="003B46E0">
        <w:rPr>
          <w:b/>
          <w:color w:val="000000"/>
        </w:rPr>
        <w:t>от «__»____________20___г.</w:t>
      </w:r>
      <w:r w:rsidRPr="003B46E0">
        <w:rPr>
          <w:b/>
          <w:color w:val="000000"/>
        </w:rPr>
        <w:t xml:space="preserve">                                               </w:t>
      </w:r>
      <w:r w:rsidR="001C3DB8" w:rsidRPr="003B46E0">
        <w:rPr>
          <w:b/>
          <w:color w:val="000000"/>
        </w:rPr>
        <w:t xml:space="preserve"> </w:t>
      </w:r>
    </w:p>
    <w:bookmarkEnd w:id="22"/>
    <w:p w14:paraId="18B01923" w14:textId="77777777" w:rsidR="00131589" w:rsidRPr="003B46E0" w:rsidRDefault="00131589" w:rsidP="008739DA">
      <w:pPr>
        <w:spacing w:before="120" w:after="120"/>
        <w:rPr>
          <w:b/>
          <w:color w:val="000000"/>
        </w:rPr>
      </w:pPr>
    </w:p>
    <w:p w14:paraId="5E9BE73E" w14:textId="77777777" w:rsidR="00AE3907" w:rsidRPr="003B46E0" w:rsidRDefault="00AE3907" w:rsidP="00AE3907">
      <w:pPr>
        <w:keepNext/>
        <w:spacing w:before="240" w:after="60"/>
        <w:jc w:val="center"/>
        <w:outlineLvl w:val="0"/>
        <w:rPr>
          <w:rFonts w:eastAsia="Calibri"/>
          <w:b/>
          <w:bCs/>
          <w:color w:val="000000"/>
          <w:kern w:val="28"/>
        </w:rPr>
      </w:pPr>
      <w:r w:rsidRPr="003B46E0">
        <w:rPr>
          <w:rFonts w:eastAsia="Calibri"/>
          <w:b/>
          <w:bCs/>
          <w:color w:val="000000"/>
          <w:kern w:val="28"/>
        </w:rPr>
        <w:t>СОГЛАШЕНИЕ ОБ ОКАЗАНИИ УСЛУГ И ВЫПОЛНЕНИИ РАБОТ</w:t>
      </w:r>
    </w:p>
    <w:p w14:paraId="1E030C25" w14:textId="77777777" w:rsidR="00AE3907" w:rsidRPr="003B46E0" w:rsidRDefault="00AE3907" w:rsidP="00AE3907">
      <w:pPr>
        <w:jc w:val="both"/>
        <w:rPr>
          <w:rFonts w:eastAsia="Calibri"/>
          <w:color w:val="000000"/>
        </w:rPr>
      </w:pPr>
    </w:p>
    <w:p w14:paraId="75F59A04" w14:textId="77777777" w:rsidR="00AE3907" w:rsidRPr="003B46E0" w:rsidRDefault="00AE3907" w:rsidP="00FE7752">
      <w:pPr>
        <w:keepNext/>
        <w:numPr>
          <w:ilvl w:val="0"/>
          <w:numId w:val="6"/>
        </w:numPr>
        <w:tabs>
          <w:tab w:val="num" w:pos="567"/>
          <w:tab w:val="num" w:pos="786"/>
        </w:tabs>
        <w:spacing w:before="120" w:after="120"/>
        <w:ind w:left="357" w:hanging="357"/>
        <w:jc w:val="center"/>
        <w:rPr>
          <w:rFonts w:eastAsia="Calibri" w:cs="Tahoma"/>
          <w:b/>
          <w:bCs/>
          <w:caps/>
          <w:color w:val="000000"/>
          <w:szCs w:val="28"/>
        </w:rPr>
      </w:pPr>
      <w:r w:rsidRPr="003B46E0">
        <w:rPr>
          <w:rFonts w:eastAsia="Calibri" w:cs="Tahoma"/>
          <w:b/>
          <w:bCs/>
          <w:caps/>
          <w:color w:val="000000"/>
          <w:szCs w:val="28"/>
        </w:rPr>
        <w:t>Термины и определения</w:t>
      </w:r>
    </w:p>
    <w:p w14:paraId="6A227C98" w14:textId="77777777" w:rsidR="00AE3907" w:rsidRPr="003B46E0" w:rsidRDefault="00AE3907" w:rsidP="00AE3907">
      <w:pPr>
        <w:autoSpaceDE w:val="0"/>
        <w:autoSpaceDN w:val="0"/>
        <w:spacing w:after="120"/>
        <w:jc w:val="both"/>
        <w:rPr>
          <w:color w:val="000000"/>
        </w:rPr>
      </w:pPr>
      <w:r w:rsidRPr="003B46E0">
        <w:rPr>
          <w:color w:val="000000"/>
        </w:rPr>
        <w:t xml:space="preserve">«Система», «ПАК» или ПАК «Оптимизатор» – Программно-аппаратный комплекс «Оптимизатор ресурсов членов лётного и кабинного экипажей». Услуги, оказываемые Исполнителем в соответствии с Договором, распространяются на все ПО, включая настройку, контроль и обеспечение работоспособности системного и прикладного ПО, используемого в процессе функционирования программного обеспечения. </w:t>
      </w:r>
    </w:p>
    <w:p w14:paraId="4812B7D9" w14:textId="77777777" w:rsidR="00AE3907" w:rsidRPr="003B46E0" w:rsidRDefault="00AE3907" w:rsidP="00AE3907">
      <w:pPr>
        <w:autoSpaceDE w:val="0"/>
        <w:autoSpaceDN w:val="0"/>
        <w:spacing w:after="120"/>
        <w:ind w:left="426"/>
        <w:jc w:val="both"/>
        <w:rPr>
          <w:color w:val="000000"/>
        </w:rPr>
      </w:pPr>
      <w:r w:rsidRPr="003B46E0">
        <w:rPr>
          <w:color w:val="000000"/>
        </w:rPr>
        <w:t>В состав ПАК входит:</w:t>
      </w:r>
    </w:p>
    <w:p w14:paraId="1123D780" w14:textId="77777777" w:rsidR="00AE3907" w:rsidRPr="003B46E0" w:rsidRDefault="00AE3907" w:rsidP="00FE7752">
      <w:pPr>
        <w:numPr>
          <w:ilvl w:val="0"/>
          <w:numId w:val="12"/>
        </w:numPr>
        <w:autoSpaceDE w:val="0"/>
        <w:autoSpaceDN w:val="0"/>
        <w:spacing w:after="120"/>
        <w:jc w:val="both"/>
        <w:rPr>
          <w:color w:val="000000"/>
        </w:rPr>
      </w:pPr>
      <w:r w:rsidRPr="003B46E0">
        <w:rPr>
          <w:color w:val="000000"/>
        </w:rPr>
        <w:t>системное программное обеспечение;</w:t>
      </w:r>
    </w:p>
    <w:p w14:paraId="270F10E9" w14:textId="77777777" w:rsidR="00AE3907" w:rsidRPr="003B46E0" w:rsidRDefault="00AE3907" w:rsidP="00FE7752">
      <w:pPr>
        <w:numPr>
          <w:ilvl w:val="0"/>
          <w:numId w:val="12"/>
        </w:numPr>
        <w:autoSpaceDE w:val="0"/>
        <w:autoSpaceDN w:val="0"/>
        <w:spacing w:after="120"/>
        <w:jc w:val="both"/>
        <w:rPr>
          <w:color w:val="000000"/>
        </w:rPr>
      </w:pPr>
      <w:r w:rsidRPr="003B46E0">
        <w:rPr>
          <w:color w:val="000000"/>
        </w:rPr>
        <w:t>прикладное программное обеспечение;</w:t>
      </w:r>
    </w:p>
    <w:p w14:paraId="08087218" w14:textId="77777777" w:rsidR="00AE3907" w:rsidRPr="003B46E0" w:rsidRDefault="00AE3907" w:rsidP="00FE7752">
      <w:pPr>
        <w:numPr>
          <w:ilvl w:val="0"/>
          <w:numId w:val="12"/>
        </w:numPr>
        <w:autoSpaceDE w:val="0"/>
        <w:autoSpaceDN w:val="0"/>
        <w:spacing w:after="120"/>
        <w:jc w:val="both"/>
        <w:rPr>
          <w:color w:val="000000"/>
        </w:rPr>
      </w:pPr>
      <w:r w:rsidRPr="003B46E0">
        <w:rPr>
          <w:color w:val="000000"/>
        </w:rPr>
        <w:t>кластерное программное обеспечение;</w:t>
      </w:r>
    </w:p>
    <w:p w14:paraId="470DC614" w14:textId="77777777" w:rsidR="00AE3907" w:rsidRPr="003B46E0" w:rsidRDefault="00AE3907" w:rsidP="00FE7752">
      <w:pPr>
        <w:numPr>
          <w:ilvl w:val="0"/>
          <w:numId w:val="12"/>
        </w:numPr>
        <w:autoSpaceDE w:val="0"/>
        <w:autoSpaceDN w:val="0"/>
        <w:spacing w:after="120"/>
        <w:jc w:val="both"/>
        <w:rPr>
          <w:color w:val="000000"/>
        </w:rPr>
      </w:pPr>
      <w:r w:rsidRPr="003B46E0">
        <w:rPr>
          <w:color w:val="000000"/>
        </w:rPr>
        <w:t>система управления базой данных;</w:t>
      </w:r>
    </w:p>
    <w:p w14:paraId="7674D26A" w14:textId="77777777" w:rsidR="00AE3907" w:rsidRPr="003B46E0" w:rsidRDefault="00AE3907" w:rsidP="00FE7752">
      <w:pPr>
        <w:numPr>
          <w:ilvl w:val="0"/>
          <w:numId w:val="12"/>
        </w:numPr>
        <w:autoSpaceDE w:val="0"/>
        <w:autoSpaceDN w:val="0"/>
        <w:spacing w:after="120"/>
        <w:jc w:val="both"/>
        <w:rPr>
          <w:color w:val="000000"/>
        </w:rPr>
      </w:pPr>
      <w:r w:rsidRPr="003B46E0">
        <w:rPr>
          <w:color w:val="000000"/>
        </w:rPr>
        <w:t>аппаратное обеспечение;</w:t>
      </w:r>
    </w:p>
    <w:p w14:paraId="7AB934F3" w14:textId="77777777" w:rsidR="00AE3907" w:rsidRPr="003B46E0" w:rsidRDefault="00AE3907" w:rsidP="00FE7752">
      <w:pPr>
        <w:numPr>
          <w:ilvl w:val="0"/>
          <w:numId w:val="12"/>
        </w:numPr>
        <w:autoSpaceDE w:val="0"/>
        <w:autoSpaceDN w:val="0"/>
        <w:spacing w:after="120"/>
        <w:jc w:val="both"/>
        <w:rPr>
          <w:color w:val="000000"/>
        </w:rPr>
      </w:pPr>
      <w:r w:rsidRPr="003B46E0">
        <w:rPr>
          <w:color w:val="000000"/>
        </w:rPr>
        <w:t>встроенное программное обеспечение.</w:t>
      </w:r>
    </w:p>
    <w:p w14:paraId="2E3145A4" w14:textId="77777777" w:rsidR="00AE3907" w:rsidRPr="003B46E0" w:rsidRDefault="00AE3907" w:rsidP="00AE3907">
      <w:pPr>
        <w:autoSpaceDE w:val="0"/>
        <w:autoSpaceDN w:val="0"/>
        <w:spacing w:after="120"/>
        <w:ind w:left="1" w:firstLine="425"/>
        <w:jc w:val="both"/>
        <w:rPr>
          <w:color w:val="000000"/>
        </w:rPr>
      </w:pPr>
      <w:r w:rsidRPr="003B46E0">
        <w:rPr>
          <w:color w:val="000000"/>
        </w:rPr>
        <w:t>В составе ПАК выделяются следующие среды:</w:t>
      </w:r>
    </w:p>
    <w:p w14:paraId="334965B1" w14:textId="77777777" w:rsidR="00AE3907" w:rsidRPr="003B46E0" w:rsidRDefault="00AE3907" w:rsidP="00FE7752">
      <w:pPr>
        <w:numPr>
          <w:ilvl w:val="0"/>
          <w:numId w:val="13"/>
        </w:numPr>
        <w:autoSpaceDE w:val="0"/>
        <w:autoSpaceDN w:val="0"/>
        <w:spacing w:after="120"/>
        <w:jc w:val="both"/>
        <w:rPr>
          <w:color w:val="000000"/>
        </w:rPr>
      </w:pPr>
      <w:r w:rsidRPr="003B46E0">
        <w:rPr>
          <w:color w:val="000000"/>
        </w:rPr>
        <w:t>Сертификационная среда – среда, предназначенная для тестирования изменений и конфигурации Системы, перед внедрением в производственную среду и проведения приемо-сдаточных испытаний ИС, не включает кластерное программное обеспечение.</w:t>
      </w:r>
    </w:p>
    <w:p w14:paraId="21CF0B39" w14:textId="77777777" w:rsidR="00AE3907" w:rsidRPr="003B46E0" w:rsidRDefault="00AE3907" w:rsidP="00FE7752">
      <w:pPr>
        <w:numPr>
          <w:ilvl w:val="0"/>
          <w:numId w:val="13"/>
        </w:numPr>
        <w:autoSpaceDE w:val="0"/>
        <w:autoSpaceDN w:val="0"/>
        <w:spacing w:after="120"/>
        <w:jc w:val="both"/>
        <w:rPr>
          <w:color w:val="000000"/>
        </w:rPr>
      </w:pPr>
      <w:r w:rsidRPr="003B46E0">
        <w:rPr>
          <w:color w:val="000000"/>
        </w:rPr>
        <w:t>Производственная среда – основная среда, предназначенная для обеспечения производственной деятельности пользователей ИС.</w:t>
      </w:r>
    </w:p>
    <w:p w14:paraId="1EEE4DF8" w14:textId="77777777" w:rsidR="00AE3907" w:rsidRPr="003B46E0" w:rsidRDefault="00AE3907" w:rsidP="00AE3907">
      <w:pPr>
        <w:autoSpaceDE w:val="0"/>
        <w:autoSpaceDN w:val="0"/>
        <w:spacing w:after="120"/>
        <w:jc w:val="both"/>
        <w:rPr>
          <w:color w:val="000000"/>
        </w:rPr>
      </w:pPr>
      <w:r w:rsidRPr="003B46E0">
        <w:rPr>
          <w:color w:val="000000"/>
        </w:rPr>
        <w:t>«СПО» – системное программное обеспечение;</w:t>
      </w:r>
    </w:p>
    <w:p w14:paraId="3731E8C7" w14:textId="77777777" w:rsidR="00AE3907" w:rsidRPr="003B46E0" w:rsidRDefault="00AE3907" w:rsidP="00AE3907">
      <w:pPr>
        <w:autoSpaceDE w:val="0"/>
        <w:autoSpaceDN w:val="0"/>
        <w:spacing w:after="120"/>
        <w:jc w:val="both"/>
        <w:rPr>
          <w:color w:val="000000"/>
        </w:rPr>
      </w:pPr>
      <w:r w:rsidRPr="003B46E0">
        <w:rPr>
          <w:color w:val="000000"/>
        </w:rPr>
        <w:t xml:space="preserve">«СУБД» </w:t>
      </w:r>
      <w:r w:rsidRPr="003B46E0">
        <w:rPr>
          <w:rFonts w:ascii="Courier New" w:hAnsi="Courier New"/>
          <w:color w:val="000000"/>
        </w:rPr>
        <w:t xml:space="preserve">– </w:t>
      </w:r>
      <w:r w:rsidRPr="003B46E0">
        <w:rPr>
          <w:color w:val="000000"/>
        </w:rPr>
        <w:t>система управления базой данных;</w:t>
      </w:r>
    </w:p>
    <w:p w14:paraId="10BBF14A" w14:textId="77777777" w:rsidR="00AE3907" w:rsidRPr="003B46E0" w:rsidRDefault="00AE3907" w:rsidP="00AE3907">
      <w:pPr>
        <w:autoSpaceDE w:val="0"/>
        <w:autoSpaceDN w:val="0"/>
        <w:spacing w:after="120"/>
        <w:jc w:val="both"/>
        <w:rPr>
          <w:color w:val="000000"/>
        </w:rPr>
      </w:pPr>
      <w:r w:rsidRPr="003B46E0">
        <w:rPr>
          <w:color w:val="000000"/>
        </w:rPr>
        <w:t xml:space="preserve">«ЦТП» </w:t>
      </w:r>
      <w:r w:rsidRPr="003B46E0">
        <w:rPr>
          <w:rFonts w:ascii="Courier New" w:hAnsi="Courier New"/>
          <w:color w:val="000000"/>
        </w:rPr>
        <w:t xml:space="preserve">– </w:t>
      </w:r>
      <w:r w:rsidRPr="003B46E0">
        <w:rPr>
          <w:color w:val="000000"/>
        </w:rPr>
        <w:t>Центр технической поддержки Исполнителя;</w:t>
      </w:r>
    </w:p>
    <w:p w14:paraId="152452F1" w14:textId="77777777" w:rsidR="00AE3907" w:rsidRPr="003B46E0" w:rsidRDefault="00AE3907" w:rsidP="00AE3907">
      <w:pPr>
        <w:autoSpaceDE w:val="0"/>
        <w:autoSpaceDN w:val="0"/>
        <w:spacing w:after="120"/>
        <w:jc w:val="both"/>
        <w:rPr>
          <w:color w:val="000000"/>
        </w:rPr>
      </w:pPr>
      <w:r w:rsidRPr="003B46E0">
        <w:rPr>
          <w:color w:val="000000"/>
        </w:rPr>
        <w:t xml:space="preserve">«Работа» </w:t>
      </w:r>
      <w:r w:rsidRPr="003B46E0">
        <w:rPr>
          <w:rFonts w:ascii="Courier New" w:hAnsi="Courier New"/>
          <w:color w:val="000000"/>
        </w:rPr>
        <w:t xml:space="preserve">– </w:t>
      </w:r>
      <w:r w:rsidRPr="003B46E0">
        <w:rPr>
          <w:color w:val="000000"/>
        </w:rPr>
        <w:t>выполнение Исполнителем Работ в соответствии с п. 5 настоящего Соглашения;</w:t>
      </w:r>
    </w:p>
    <w:p w14:paraId="2D8E9DBA" w14:textId="77777777" w:rsidR="00AE3907" w:rsidRPr="003B46E0" w:rsidRDefault="00AE3907" w:rsidP="00AE3907">
      <w:pPr>
        <w:autoSpaceDE w:val="0"/>
        <w:autoSpaceDN w:val="0"/>
        <w:spacing w:after="120"/>
        <w:jc w:val="both"/>
        <w:rPr>
          <w:color w:val="000000"/>
        </w:rPr>
      </w:pPr>
      <w:r w:rsidRPr="003B46E0">
        <w:rPr>
          <w:color w:val="000000"/>
        </w:rPr>
        <w:t>«Услуга» - оказанная Исполнителем Услуга в соответствии с п. 4 и п. 6. настоящего Соглашения.</w:t>
      </w:r>
    </w:p>
    <w:p w14:paraId="5345A88F" w14:textId="77777777" w:rsidR="00AE3907" w:rsidRPr="003B46E0" w:rsidRDefault="00AE3907" w:rsidP="00AE3907">
      <w:pPr>
        <w:autoSpaceDE w:val="0"/>
        <w:autoSpaceDN w:val="0"/>
        <w:spacing w:after="120"/>
        <w:jc w:val="both"/>
        <w:rPr>
          <w:color w:val="000000"/>
        </w:rPr>
      </w:pPr>
      <w:r w:rsidRPr="003B46E0">
        <w:rPr>
          <w:color w:val="000000"/>
        </w:rPr>
        <w:t xml:space="preserve">«Техническое задание» </w:t>
      </w:r>
      <w:r w:rsidRPr="003B46E0">
        <w:rPr>
          <w:rFonts w:ascii="Courier New" w:hAnsi="Courier New"/>
          <w:color w:val="000000"/>
        </w:rPr>
        <w:t xml:space="preserve">– </w:t>
      </w:r>
      <w:r w:rsidRPr="003B46E0">
        <w:rPr>
          <w:color w:val="000000"/>
        </w:rPr>
        <w:t>утвержденное Заказчиком техническое задание и другая утвержденная Заказчиком техническая документация, разработанная на этапе внедрения ИС и описывающая требования к функциональности ПО и его работе;</w:t>
      </w:r>
    </w:p>
    <w:p w14:paraId="3260546F" w14:textId="77777777" w:rsidR="00AE3907" w:rsidRPr="003B46E0" w:rsidRDefault="00AE3907" w:rsidP="00AE3907">
      <w:pPr>
        <w:autoSpaceDE w:val="0"/>
        <w:autoSpaceDN w:val="0"/>
        <w:spacing w:after="120"/>
        <w:jc w:val="both"/>
        <w:rPr>
          <w:color w:val="000000"/>
        </w:rPr>
      </w:pPr>
      <w:r w:rsidRPr="003B46E0">
        <w:rPr>
          <w:color w:val="000000"/>
        </w:rPr>
        <w:t>«Заявка на техническое обслуживание» – зарегистрированное в ЦТП обращение Заказчика на оказание Услуг по техническому обслуживанию в рамках технической поддержки ИС, в пределах объёма Услуг, выполняемых Исполнителем;</w:t>
      </w:r>
    </w:p>
    <w:p w14:paraId="3494020A" w14:textId="77777777" w:rsidR="00AE3907" w:rsidRPr="003B46E0" w:rsidRDefault="00AE3907" w:rsidP="00AE3907">
      <w:pPr>
        <w:autoSpaceDE w:val="0"/>
        <w:autoSpaceDN w:val="0"/>
        <w:spacing w:after="120"/>
        <w:jc w:val="both"/>
        <w:rPr>
          <w:color w:val="000000"/>
        </w:rPr>
      </w:pPr>
      <w:r w:rsidRPr="003B46E0">
        <w:rPr>
          <w:color w:val="000000"/>
        </w:rPr>
        <w:lastRenderedPageBreak/>
        <w:t xml:space="preserve">«Заявка о сбое» </w:t>
      </w:r>
      <w:r w:rsidRPr="003B46E0">
        <w:rPr>
          <w:rFonts w:ascii="Courier New" w:hAnsi="Courier New"/>
          <w:color w:val="000000"/>
        </w:rPr>
        <w:t xml:space="preserve">– </w:t>
      </w:r>
      <w:r w:rsidRPr="003B46E0">
        <w:rPr>
          <w:color w:val="000000"/>
        </w:rPr>
        <w:t>зарегистрированное в ЦТП обращение Заказчика на оказание Услуг по устранению сбоев в рамках технической поддержки ИС, в пределах объёма Услуг, оказываемых Исполнителем;</w:t>
      </w:r>
    </w:p>
    <w:p w14:paraId="2D1EF9B3" w14:textId="77777777" w:rsidR="00AE3907" w:rsidRPr="003B46E0" w:rsidRDefault="00AE3907" w:rsidP="00AE3907">
      <w:pPr>
        <w:autoSpaceDE w:val="0"/>
        <w:autoSpaceDN w:val="0"/>
        <w:spacing w:after="120"/>
        <w:jc w:val="both"/>
      </w:pPr>
      <w:r w:rsidRPr="003B46E0">
        <w:t xml:space="preserve">«Сбой» </w:t>
      </w:r>
      <w:r w:rsidRPr="003B46E0">
        <w:rPr>
          <w:rFonts w:ascii="Courier New" w:hAnsi="Courier New"/>
          <w:color w:val="000000"/>
        </w:rPr>
        <w:t xml:space="preserve">– </w:t>
      </w:r>
      <w:r w:rsidRPr="003B46E0">
        <w:t xml:space="preserve">сбой или инцидент, при котором: </w:t>
      </w:r>
    </w:p>
    <w:p w14:paraId="185E071F" w14:textId="77777777" w:rsidR="00AE3907" w:rsidRPr="003B46E0" w:rsidRDefault="00AE3907" w:rsidP="00FE7752">
      <w:pPr>
        <w:numPr>
          <w:ilvl w:val="3"/>
          <w:numId w:val="11"/>
        </w:numPr>
        <w:autoSpaceDE w:val="0"/>
        <w:autoSpaceDN w:val="0"/>
        <w:spacing w:after="120"/>
        <w:ind w:left="1571"/>
        <w:jc w:val="both"/>
      </w:pPr>
      <w:r w:rsidRPr="003B46E0">
        <w:t>ИС частично или полностью не реализует функциональность, определенную в Техническом задании;</w:t>
      </w:r>
    </w:p>
    <w:p w14:paraId="6A43E17D" w14:textId="77777777" w:rsidR="00AE3907" w:rsidRPr="003B46E0" w:rsidRDefault="00AE3907" w:rsidP="00FE7752">
      <w:pPr>
        <w:numPr>
          <w:ilvl w:val="3"/>
          <w:numId w:val="11"/>
        </w:numPr>
        <w:autoSpaceDE w:val="0"/>
        <w:autoSpaceDN w:val="0"/>
        <w:spacing w:after="120"/>
        <w:ind w:left="1571"/>
        <w:jc w:val="both"/>
      </w:pPr>
      <w:r w:rsidRPr="003B46E0">
        <w:t>функционирование ИС не соответствует установленным требованиям Технического задания к производительности;</w:t>
      </w:r>
    </w:p>
    <w:p w14:paraId="492E5F36" w14:textId="77777777" w:rsidR="00AE3907" w:rsidRPr="003B46E0" w:rsidRDefault="00AE3907" w:rsidP="00AE3907">
      <w:pPr>
        <w:autoSpaceDE w:val="0"/>
        <w:autoSpaceDN w:val="0"/>
        <w:spacing w:after="120"/>
        <w:jc w:val="both"/>
        <w:rPr>
          <w:color w:val="000000"/>
        </w:rPr>
      </w:pPr>
      <w:r w:rsidRPr="003B46E0">
        <w:rPr>
          <w:color w:val="000000"/>
        </w:rPr>
        <w:t xml:space="preserve">«Ответственный работник» </w:t>
      </w:r>
      <w:r w:rsidRPr="003B46E0">
        <w:rPr>
          <w:rFonts w:ascii="Courier New" w:hAnsi="Courier New"/>
          <w:color w:val="000000"/>
        </w:rPr>
        <w:t xml:space="preserve">– </w:t>
      </w:r>
      <w:r w:rsidRPr="003B46E0">
        <w:rPr>
          <w:color w:val="000000"/>
        </w:rPr>
        <w:t>ответственный работник (ответственные работники) Заказчика, уполномоченный направлять Исполнителю Заявки о сбое и Заявки на техническое обслуживание и принимать Результат по Запросам;</w:t>
      </w:r>
    </w:p>
    <w:p w14:paraId="13077C8D" w14:textId="77777777" w:rsidR="00AE3907" w:rsidRPr="003B46E0" w:rsidRDefault="00AE3907" w:rsidP="00AE3907">
      <w:pPr>
        <w:autoSpaceDE w:val="0"/>
        <w:autoSpaceDN w:val="0"/>
        <w:spacing w:after="120"/>
        <w:jc w:val="both"/>
        <w:rPr>
          <w:color w:val="000000"/>
        </w:rPr>
      </w:pPr>
      <w:r w:rsidRPr="003B46E0">
        <w:rPr>
          <w:color w:val="000000"/>
        </w:rPr>
        <w:t>«Первичное реагирование» - время, прошедшее с момента регистрации Заявки на Сопровождение Модулей ПАК «Оптимизатор» и направления Исполнителем Заказчику письма по электронной почте до момента направления Исполнителем результатов первичного анализа по запросу Заказчика;</w:t>
      </w:r>
    </w:p>
    <w:p w14:paraId="2141F036" w14:textId="77777777" w:rsidR="00AE3907" w:rsidRPr="003B46E0" w:rsidRDefault="00AE3907" w:rsidP="00AE3907">
      <w:pPr>
        <w:autoSpaceDE w:val="0"/>
        <w:autoSpaceDN w:val="0"/>
        <w:spacing w:after="120"/>
        <w:jc w:val="both"/>
        <w:rPr>
          <w:color w:val="000000"/>
        </w:rPr>
      </w:pPr>
      <w:r w:rsidRPr="003B46E0">
        <w:rPr>
          <w:color w:val="000000"/>
        </w:rPr>
        <w:t xml:space="preserve">«Результат» </w:t>
      </w:r>
      <w:r w:rsidRPr="003B46E0">
        <w:rPr>
          <w:rFonts w:ascii="Courier New" w:hAnsi="Courier New"/>
          <w:color w:val="000000"/>
        </w:rPr>
        <w:t xml:space="preserve">– </w:t>
      </w:r>
      <w:r w:rsidRPr="003B46E0">
        <w:rPr>
          <w:color w:val="000000"/>
        </w:rPr>
        <w:t>выполненная Работа по Запросу;</w:t>
      </w:r>
    </w:p>
    <w:p w14:paraId="79A909ED" w14:textId="77777777" w:rsidR="00AE3907" w:rsidRPr="003B46E0" w:rsidRDefault="00AE3907" w:rsidP="00AE3907">
      <w:pPr>
        <w:autoSpaceDE w:val="0"/>
        <w:autoSpaceDN w:val="0"/>
        <w:spacing w:after="120"/>
        <w:jc w:val="both"/>
        <w:rPr>
          <w:color w:val="000000"/>
        </w:rPr>
      </w:pPr>
      <w:r w:rsidRPr="003B46E0">
        <w:rPr>
          <w:color w:val="000000"/>
        </w:rPr>
        <w:t xml:space="preserve">«Срок выполнения Работ» </w:t>
      </w:r>
      <w:r w:rsidRPr="003B46E0">
        <w:rPr>
          <w:rFonts w:ascii="Courier New" w:hAnsi="Courier New"/>
          <w:color w:val="000000"/>
        </w:rPr>
        <w:t xml:space="preserve">– </w:t>
      </w:r>
      <w:r w:rsidRPr="003B46E0">
        <w:rPr>
          <w:color w:val="000000"/>
        </w:rPr>
        <w:t>время, прошедшее с момента подписания Сторонами Протокола и до момента завершения выполнения Работ по Запросу;</w:t>
      </w:r>
    </w:p>
    <w:p w14:paraId="64EEBFC8" w14:textId="77777777" w:rsidR="00AE3907" w:rsidRPr="003B46E0" w:rsidRDefault="00AE3907" w:rsidP="00AE3907">
      <w:pPr>
        <w:autoSpaceDE w:val="0"/>
        <w:autoSpaceDN w:val="0"/>
        <w:spacing w:after="120"/>
        <w:jc w:val="both"/>
        <w:rPr>
          <w:color w:val="000000"/>
        </w:rPr>
      </w:pPr>
      <w:r w:rsidRPr="003B46E0">
        <w:rPr>
          <w:color w:val="000000"/>
        </w:rPr>
        <w:t>«Срок оказания Услуг» - время, прошедшее с момента регистрации Заявки и направления Исполнителем Заказчику письма по электронной почте до момента завершения оказания Услуг по Заявке.</w:t>
      </w:r>
    </w:p>
    <w:p w14:paraId="36405112" w14:textId="77777777" w:rsidR="00AE3907" w:rsidRPr="003B46E0" w:rsidRDefault="00AE3907" w:rsidP="00AE3907">
      <w:pPr>
        <w:autoSpaceDE w:val="0"/>
        <w:autoSpaceDN w:val="0"/>
        <w:spacing w:after="120"/>
        <w:jc w:val="both"/>
        <w:rPr>
          <w:color w:val="000000"/>
        </w:rPr>
      </w:pPr>
      <w:r w:rsidRPr="003B46E0">
        <w:rPr>
          <w:color w:val="000000"/>
        </w:rPr>
        <w:t xml:space="preserve"> «Стороннее ПО» </w:t>
      </w:r>
      <w:r w:rsidRPr="003B46E0">
        <w:rPr>
          <w:rFonts w:ascii="Courier New" w:hAnsi="Courier New"/>
          <w:color w:val="000000"/>
        </w:rPr>
        <w:t xml:space="preserve">– </w:t>
      </w:r>
      <w:r w:rsidRPr="003B46E0">
        <w:rPr>
          <w:color w:val="000000"/>
        </w:rPr>
        <w:t>программное обеспечение, входящее в состав ИС, производителем которого не является Исполнитель;</w:t>
      </w:r>
    </w:p>
    <w:p w14:paraId="5C72EB37" w14:textId="77777777" w:rsidR="00AE3907" w:rsidRPr="003B46E0" w:rsidRDefault="00AE3907" w:rsidP="00AE3907">
      <w:pPr>
        <w:autoSpaceDE w:val="0"/>
        <w:autoSpaceDN w:val="0"/>
        <w:spacing w:after="120"/>
        <w:jc w:val="both"/>
        <w:rPr>
          <w:color w:val="000000"/>
        </w:rPr>
      </w:pPr>
      <w:r w:rsidRPr="003B46E0">
        <w:rPr>
          <w:color w:val="000000"/>
        </w:rPr>
        <w:t>«НСИ» - нормативно-справочная информация;</w:t>
      </w:r>
    </w:p>
    <w:p w14:paraId="3FB6885A" w14:textId="77777777" w:rsidR="00AE3907" w:rsidRPr="003B46E0" w:rsidRDefault="00AE3907" w:rsidP="00AE3907">
      <w:pPr>
        <w:autoSpaceDE w:val="0"/>
        <w:autoSpaceDN w:val="0"/>
        <w:spacing w:after="120"/>
        <w:jc w:val="both"/>
        <w:rPr>
          <w:color w:val="000000"/>
        </w:rPr>
      </w:pPr>
      <w:r w:rsidRPr="003B46E0">
        <w:rPr>
          <w:color w:val="000000"/>
        </w:rPr>
        <w:t>«НШС» - нештатные ситуации.</w:t>
      </w:r>
    </w:p>
    <w:p w14:paraId="5899C9B3" w14:textId="77777777" w:rsidR="00AE3907" w:rsidRPr="003B46E0" w:rsidRDefault="00AE3907" w:rsidP="00FE7752">
      <w:pPr>
        <w:keepNext/>
        <w:numPr>
          <w:ilvl w:val="0"/>
          <w:numId w:val="6"/>
        </w:numPr>
        <w:tabs>
          <w:tab w:val="num" w:pos="284"/>
          <w:tab w:val="num" w:pos="397"/>
          <w:tab w:val="num" w:pos="567"/>
          <w:tab w:val="num" w:pos="786"/>
        </w:tabs>
        <w:spacing w:before="120" w:after="120"/>
        <w:ind w:left="0" w:firstLine="0"/>
        <w:jc w:val="center"/>
        <w:rPr>
          <w:rFonts w:eastAsia="Calibri" w:cs="Tahoma"/>
          <w:b/>
          <w:bCs/>
          <w:caps/>
          <w:color w:val="000000"/>
          <w:szCs w:val="28"/>
        </w:rPr>
      </w:pPr>
      <w:r w:rsidRPr="003B46E0">
        <w:rPr>
          <w:rFonts w:eastAsia="Calibri" w:cs="Tahoma"/>
          <w:b/>
          <w:bCs/>
          <w:caps/>
          <w:color w:val="000000"/>
          <w:szCs w:val="28"/>
        </w:rPr>
        <w:t>Общие положения</w:t>
      </w:r>
    </w:p>
    <w:p w14:paraId="1EDBAC2D" w14:textId="77777777" w:rsidR="00AE3907" w:rsidRPr="003B46E0" w:rsidRDefault="00AE3907" w:rsidP="00FE7752">
      <w:pPr>
        <w:numPr>
          <w:ilvl w:val="1"/>
          <w:numId w:val="6"/>
        </w:numPr>
        <w:tabs>
          <w:tab w:val="left" w:pos="567"/>
        </w:tabs>
        <w:spacing w:after="120"/>
        <w:jc w:val="both"/>
        <w:rPr>
          <w:rFonts w:eastAsia="Calibri"/>
          <w:color w:val="000000"/>
        </w:rPr>
      </w:pPr>
      <w:r w:rsidRPr="003B46E0">
        <w:rPr>
          <w:rFonts w:eastAsia="Calibri"/>
          <w:color w:val="000000"/>
        </w:rPr>
        <w:t>ЦТП доступен с 9:00 до 18:00 часов по московскому времени с понедельника по пятницу включительно, исключая выходные и общегосударственные праздничные дни.  по перечисленным ниже контактам:</w:t>
      </w:r>
    </w:p>
    <w:p w14:paraId="6C68ED26" w14:textId="77777777" w:rsidR="00AE3907" w:rsidRPr="003B46E0" w:rsidRDefault="00AE3907" w:rsidP="00FE7752">
      <w:pPr>
        <w:numPr>
          <w:ilvl w:val="1"/>
          <w:numId w:val="15"/>
        </w:numPr>
        <w:tabs>
          <w:tab w:val="left" w:pos="567"/>
        </w:tabs>
        <w:spacing w:after="120"/>
        <w:jc w:val="both"/>
        <w:rPr>
          <w:rFonts w:eastAsia="Calibri"/>
          <w:color w:val="000000"/>
        </w:rPr>
      </w:pPr>
      <w:r w:rsidRPr="003B46E0">
        <w:rPr>
          <w:rFonts w:eastAsia="Calibri"/>
          <w:color w:val="000000"/>
        </w:rPr>
        <w:t>электронная почта:</w:t>
      </w:r>
    </w:p>
    <w:p w14:paraId="105EAA7E" w14:textId="77777777" w:rsidR="00AE3907" w:rsidRPr="003B46E0" w:rsidRDefault="00AE3907" w:rsidP="00FE7752">
      <w:pPr>
        <w:numPr>
          <w:ilvl w:val="1"/>
          <w:numId w:val="15"/>
        </w:numPr>
        <w:tabs>
          <w:tab w:val="left" w:pos="567"/>
        </w:tabs>
        <w:spacing w:after="120"/>
        <w:jc w:val="both"/>
        <w:rPr>
          <w:rFonts w:eastAsia="Calibri"/>
          <w:color w:val="000000"/>
        </w:rPr>
      </w:pPr>
      <w:r w:rsidRPr="003B46E0">
        <w:rPr>
          <w:rFonts w:eastAsia="Calibri"/>
          <w:color w:val="000000"/>
        </w:rPr>
        <w:t xml:space="preserve">телефоны: </w:t>
      </w:r>
    </w:p>
    <w:p w14:paraId="1ABF559A" w14:textId="77777777" w:rsidR="00AE3907" w:rsidRPr="003B46E0" w:rsidRDefault="00AE3907" w:rsidP="00FE7752">
      <w:pPr>
        <w:numPr>
          <w:ilvl w:val="1"/>
          <w:numId w:val="6"/>
        </w:numPr>
        <w:tabs>
          <w:tab w:val="left" w:pos="567"/>
        </w:tabs>
        <w:spacing w:after="120"/>
        <w:ind w:left="567" w:hanging="567"/>
        <w:jc w:val="both"/>
        <w:rPr>
          <w:rFonts w:eastAsia="Calibri"/>
        </w:rPr>
      </w:pPr>
      <w:r w:rsidRPr="003B46E0">
        <w:rPr>
          <w:rFonts w:eastAsia="Calibri"/>
        </w:rPr>
        <w:t>Приоритеты выполнения Заявок о сбое и НШС, в соответствии с критериями:</w:t>
      </w:r>
    </w:p>
    <w:p w14:paraId="3943C6C5" w14:textId="77777777" w:rsidR="00AE3907" w:rsidRPr="003B46E0" w:rsidRDefault="00AE3907" w:rsidP="00FE7752">
      <w:pPr>
        <w:numPr>
          <w:ilvl w:val="3"/>
          <w:numId w:val="6"/>
        </w:numPr>
        <w:autoSpaceDE w:val="0"/>
        <w:autoSpaceDN w:val="0"/>
        <w:spacing w:after="120"/>
        <w:ind w:left="1276" w:hanging="425"/>
        <w:jc w:val="both"/>
      </w:pPr>
      <w:r w:rsidRPr="003B46E0">
        <w:t>Критическая ошибка – аварийная или иная нештатная ситуация, в результате которой произошла полная или частичная остановка работающего ПАК, обработка данных стала невозможной для более чем 50% пользователей ПАК и обходное решение отсутствует.</w:t>
      </w:r>
    </w:p>
    <w:p w14:paraId="782D3487" w14:textId="77777777" w:rsidR="00AE3907" w:rsidRPr="003B46E0" w:rsidRDefault="00AE3907" w:rsidP="00FE7752">
      <w:pPr>
        <w:numPr>
          <w:ilvl w:val="3"/>
          <w:numId w:val="6"/>
        </w:numPr>
        <w:autoSpaceDE w:val="0"/>
        <w:autoSpaceDN w:val="0"/>
        <w:spacing w:after="120"/>
        <w:ind w:left="1276" w:hanging="425"/>
        <w:jc w:val="both"/>
      </w:pPr>
      <w:r w:rsidRPr="003B46E0">
        <w:t>Ошибка с высоким приоритетом – частичное нарушение функций ПО ПАК, затрагивающее от 20% до 50% пользователей, либо инцидент критического приоритета, который может быть (временно) исправлен обходным решением.</w:t>
      </w:r>
    </w:p>
    <w:p w14:paraId="79450B63" w14:textId="77777777" w:rsidR="00AE3907" w:rsidRPr="003B46E0" w:rsidRDefault="00AE3907" w:rsidP="00FE7752">
      <w:pPr>
        <w:numPr>
          <w:ilvl w:val="3"/>
          <w:numId w:val="6"/>
        </w:numPr>
        <w:autoSpaceDE w:val="0"/>
        <w:autoSpaceDN w:val="0"/>
        <w:spacing w:after="120"/>
        <w:ind w:left="1276" w:hanging="425"/>
        <w:jc w:val="both"/>
      </w:pPr>
      <w:r w:rsidRPr="003B46E0">
        <w:t>Ошибка с низким приоритетом – некритичный инцидент ПО ПАК, при котором для пользователей сохраняется возможность работы с ПАК и выполнения поставленных бизнес-задач.</w:t>
      </w:r>
    </w:p>
    <w:p w14:paraId="68D2C7FA" w14:textId="77777777" w:rsidR="00AE3907" w:rsidRPr="003B46E0" w:rsidRDefault="00AE3907" w:rsidP="00AE3907">
      <w:pPr>
        <w:tabs>
          <w:tab w:val="left" w:pos="567"/>
        </w:tabs>
        <w:spacing w:after="120"/>
        <w:ind w:left="567"/>
        <w:jc w:val="both"/>
        <w:rPr>
          <w:rFonts w:eastAsia="Calibri"/>
        </w:rPr>
      </w:pPr>
      <w:r w:rsidRPr="003B46E0">
        <w:rPr>
          <w:rFonts w:eastAsia="Calibri"/>
        </w:rPr>
        <w:lastRenderedPageBreak/>
        <w:t>Заявки на оказание любых видов Услуг, включая устранение сбоев, на сертификационных средах ПАК «Оптимизатор» и любых средах ПАК «Оптимизатор», находящихся на этапе внедрения, не могут иметь приоритет выше Низкого.</w:t>
      </w:r>
    </w:p>
    <w:p w14:paraId="794EBB20" w14:textId="77777777" w:rsidR="00AE3907" w:rsidRPr="003B46E0" w:rsidRDefault="00AE3907" w:rsidP="00FE7752">
      <w:pPr>
        <w:numPr>
          <w:ilvl w:val="1"/>
          <w:numId w:val="6"/>
        </w:numPr>
        <w:tabs>
          <w:tab w:val="left" w:pos="567"/>
        </w:tabs>
        <w:spacing w:after="120"/>
        <w:ind w:left="567" w:hanging="567"/>
        <w:jc w:val="both"/>
        <w:rPr>
          <w:rFonts w:eastAsia="Calibri"/>
          <w:color w:val="000000"/>
        </w:rPr>
      </w:pPr>
      <w:r w:rsidRPr="003B46E0">
        <w:rPr>
          <w:rFonts w:eastAsia="Calibri"/>
          <w:color w:val="000000"/>
        </w:rPr>
        <w:t>Разграничение зон ответственности при оказании Услуг / выполнении Работ:</w:t>
      </w:r>
    </w:p>
    <w:p w14:paraId="5C6DBDC0" w14:textId="77777777" w:rsidR="00AE3907" w:rsidRPr="003B46E0" w:rsidRDefault="00AE3907" w:rsidP="00FE7752">
      <w:pPr>
        <w:numPr>
          <w:ilvl w:val="2"/>
          <w:numId w:val="6"/>
        </w:numPr>
        <w:tabs>
          <w:tab w:val="left" w:pos="567"/>
        </w:tabs>
        <w:spacing w:after="120"/>
        <w:jc w:val="both"/>
        <w:rPr>
          <w:rFonts w:eastAsia="Calibri"/>
          <w:color w:val="000000"/>
        </w:rPr>
      </w:pPr>
      <w:r w:rsidRPr="003B46E0">
        <w:rPr>
          <w:rFonts w:eastAsia="Calibri"/>
          <w:color w:val="000000"/>
        </w:rPr>
        <w:t>В зону ответственности Заказчика входит</w:t>
      </w:r>
    </w:p>
    <w:p w14:paraId="791543CA" w14:textId="77777777" w:rsidR="00AE3907" w:rsidRPr="003B46E0" w:rsidRDefault="00AE3907" w:rsidP="00FE7752">
      <w:pPr>
        <w:numPr>
          <w:ilvl w:val="3"/>
          <w:numId w:val="6"/>
        </w:numPr>
        <w:tabs>
          <w:tab w:val="left" w:pos="567"/>
        </w:tabs>
        <w:spacing w:after="120"/>
        <w:ind w:left="993"/>
        <w:jc w:val="both"/>
        <w:rPr>
          <w:rFonts w:eastAsia="Calibri"/>
          <w:color w:val="000000"/>
        </w:rPr>
      </w:pPr>
      <w:r w:rsidRPr="003B46E0">
        <w:rPr>
          <w:rFonts w:eastAsia="Calibri"/>
          <w:color w:val="000000"/>
        </w:rPr>
        <w:t>прием информации о сбоях и ошибках в работе от конечных пользователей ПАК «Оптимизатор»;</w:t>
      </w:r>
    </w:p>
    <w:p w14:paraId="3FD6A2CE" w14:textId="77777777" w:rsidR="00AE3907" w:rsidRPr="003B46E0" w:rsidRDefault="00AE3907" w:rsidP="00FE7752">
      <w:pPr>
        <w:numPr>
          <w:ilvl w:val="3"/>
          <w:numId w:val="6"/>
        </w:numPr>
        <w:tabs>
          <w:tab w:val="left" w:pos="567"/>
        </w:tabs>
        <w:spacing w:after="120"/>
        <w:ind w:left="993"/>
        <w:jc w:val="both"/>
        <w:rPr>
          <w:rFonts w:eastAsia="Calibri"/>
          <w:color w:val="000000"/>
        </w:rPr>
      </w:pPr>
      <w:r w:rsidRPr="003B46E0">
        <w:rPr>
          <w:rFonts w:eastAsia="Calibri"/>
          <w:color w:val="000000"/>
        </w:rPr>
        <w:t>обеспечение штатной работы рабочих станций (ПК) конечных пользователей и компонентов ПАК «Оптимизатор», установленных на них;</w:t>
      </w:r>
    </w:p>
    <w:p w14:paraId="28308D95" w14:textId="77777777" w:rsidR="00AE3907" w:rsidRPr="003B46E0" w:rsidRDefault="00AE3907" w:rsidP="00FE7752">
      <w:pPr>
        <w:numPr>
          <w:ilvl w:val="3"/>
          <w:numId w:val="6"/>
        </w:numPr>
        <w:tabs>
          <w:tab w:val="left" w:pos="567"/>
        </w:tabs>
        <w:spacing w:after="120"/>
        <w:ind w:left="993"/>
        <w:jc w:val="both"/>
        <w:rPr>
          <w:rFonts w:eastAsia="Calibri"/>
          <w:color w:val="000000"/>
        </w:rPr>
      </w:pPr>
      <w:r w:rsidRPr="003B46E0">
        <w:rPr>
          <w:rFonts w:eastAsia="Calibri"/>
          <w:color w:val="000000"/>
        </w:rPr>
        <w:t>оказание Услуг по установке обновлений, по изменению конфигураций и устранению нештатной работы компонентов ПАК «Оптимизатор», установленных на рабочих станциях (ПК) конечных пользователей;</w:t>
      </w:r>
    </w:p>
    <w:p w14:paraId="69B45150" w14:textId="77777777" w:rsidR="00AE3907" w:rsidRPr="003B46E0" w:rsidRDefault="00AE3907" w:rsidP="00FE7752">
      <w:pPr>
        <w:numPr>
          <w:ilvl w:val="3"/>
          <w:numId w:val="6"/>
        </w:numPr>
        <w:tabs>
          <w:tab w:val="left" w:pos="567"/>
        </w:tabs>
        <w:spacing w:after="120"/>
        <w:ind w:left="993"/>
        <w:jc w:val="both"/>
        <w:rPr>
          <w:rFonts w:eastAsia="Calibri"/>
          <w:color w:val="000000"/>
        </w:rPr>
      </w:pPr>
      <w:r w:rsidRPr="003B46E0">
        <w:rPr>
          <w:rFonts w:eastAsia="Calibri"/>
          <w:color w:val="000000"/>
        </w:rPr>
        <w:t xml:space="preserve">предоставление Исполнителю доступа к системе мониторинга Заказчика </w:t>
      </w:r>
      <w:r w:rsidRPr="003B46E0">
        <w:rPr>
          <w:rFonts w:eastAsia="Calibri"/>
          <w:color w:val="000000"/>
          <w:lang w:val="en-US"/>
        </w:rPr>
        <w:t>Zabbix</w:t>
      </w:r>
      <w:r w:rsidRPr="003B46E0">
        <w:rPr>
          <w:rFonts w:eastAsia="Calibri"/>
          <w:color w:val="000000"/>
        </w:rPr>
        <w:t>;</w:t>
      </w:r>
    </w:p>
    <w:p w14:paraId="45A04F24" w14:textId="77777777" w:rsidR="00AE3907" w:rsidRPr="003B46E0" w:rsidRDefault="00AE3907" w:rsidP="00FE7752">
      <w:pPr>
        <w:numPr>
          <w:ilvl w:val="3"/>
          <w:numId w:val="6"/>
        </w:numPr>
        <w:tabs>
          <w:tab w:val="left" w:pos="567"/>
        </w:tabs>
        <w:spacing w:after="120"/>
        <w:ind w:left="993"/>
        <w:jc w:val="both"/>
        <w:rPr>
          <w:rFonts w:eastAsia="Calibri"/>
          <w:color w:val="000000"/>
        </w:rPr>
      </w:pPr>
      <w:r w:rsidRPr="003B46E0">
        <w:rPr>
          <w:rFonts w:eastAsia="Calibri"/>
          <w:color w:val="000000"/>
        </w:rPr>
        <w:t>своевременное информирование Исполнителя о проведении регламентных и аварийных работ в своей зоне ответственности;</w:t>
      </w:r>
    </w:p>
    <w:p w14:paraId="3208F331" w14:textId="77777777" w:rsidR="00AE3907" w:rsidRPr="003B46E0" w:rsidRDefault="00AE3907" w:rsidP="00FE7752">
      <w:pPr>
        <w:numPr>
          <w:ilvl w:val="3"/>
          <w:numId w:val="6"/>
        </w:numPr>
        <w:tabs>
          <w:tab w:val="left" w:pos="567"/>
        </w:tabs>
        <w:spacing w:after="120"/>
        <w:ind w:left="993"/>
        <w:jc w:val="both"/>
        <w:rPr>
          <w:rFonts w:eastAsia="Calibri"/>
          <w:color w:val="000000"/>
        </w:rPr>
      </w:pPr>
      <w:r w:rsidRPr="003B46E0">
        <w:rPr>
          <w:rFonts w:eastAsia="Calibri"/>
          <w:color w:val="000000"/>
        </w:rPr>
        <w:t>закупка необходимых лицензий и заключение договоров технической поддержки с Производителями стороннего ПО;</w:t>
      </w:r>
    </w:p>
    <w:p w14:paraId="1C6673D9" w14:textId="77777777" w:rsidR="00AE3907" w:rsidRPr="003B46E0" w:rsidRDefault="00AE3907" w:rsidP="00FE7752">
      <w:pPr>
        <w:numPr>
          <w:ilvl w:val="3"/>
          <w:numId w:val="6"/>
        </w:numPr>
        <w:tabs>
          <w:tab w:val="left" w:pos="567"/>
        </w:tabs>
        <w:spacing w:after="120"/>
        <w:ind w:left="993"/>
        <w:jc w:val="both"/>
        <w:rPr>
          <w:rFonts w:eastAsia="Calibri"/>
          <w:color w:val="000000"/>
        </w:rPr>
      </w:pPr>
      <w:r w:rsidRPr="003B46E0">
        <w:rPr>
          <w:rFonts w:eastAsia="Calibri"/>
          <w:color w:val="000000"/>
        </w:rPr>
        <w:t>Предоставление доступа Исполнителю к сервисам технической поддержки производителей стороннего ПО;</w:t>
      </w:r>
    </w:p>
    <w:p w14:paraId="21770587" w14:textId="77777777" w:rsidR="00AE3907" w:rsidRPr="003B46E0" w:rsidRDefault="00AE3907" w:rsidP="00FE7752">
      <w:pPr>
        <w:numPr>
          <w:ilvl w:val="3"/>
          <w:numId w:val="6"/>
        </w:numPr>
        <w:tabs>
          <w:tab w:val="left" w:pos="567"/>
        </w:tabs>
        <w:spacing w:after="120"/>
        <w:ind w:left="993"/>
        <w:jc w:val="both"/>
        <w:rPr>
          <w:rFonts w:eastAsia="Calibri"/>
          <w:color w:val="000000"/>
        </w:rPr>
      </w:pPr>
      <w:r w:rsidRPr="003B46E0">
        <w:rPr>
          <w:rFonts w:eastAsia="Calibri"/>
          <w:color w:val="000000"/>
        </w:rPr>
        <w:t xml:space="preserve">предоставление ПК для пользователей Системы следующей минимальной конфигурации: </w:t>
      </w:r>
    </w:p>
    <w:p w14:paraId="6E1BE0A2" w14:textId="77777777" w:rsidR="00AE3907" w:rsidRPr="003B46E0" w:rsidRDefault="00AE3907" w:rsidP="00FE7752">
      <w:pPr>
        <w:numPr>
          <w:ilvl w:val="4"/>
          <w:numId w:val="6"/>
        </w:numPr>
        <w:tabs>
          <w:tab w:val="left" w:pos="567"/>
        </w:tabs>
        <w:spacing w:after="120"/>
        <w:ind w:left="1418"/>
        <w:jc w:val="both"/>
        <w:rPr>
          <w:rFonts w:eastAsia="Calibri"/>
          <w:color w:val="000000"/>
        </w:rPr>
      </w:pPr>
      <w:r w:rsidRPr="003B46E0">
        <w:rPr>
          <w:rFonts w:eastAsia="Calibri"/>
          <w:color w:val="000000"/>
        </w:rPr>
        <w:t>Операционная система         Windows 7 / MacOS Х 10.7 / Linux 3.2 (или более поздние версии)</w:t>
      </w:r>
    </w:p>
    <w:p w14:paraId="3E85A9D4" w14:textId="77777777" w:rsidR="00AE3907" w:rsidRPr="003B46E0" w:rsidRDefault="00AE3907" w:rsidP="00FE7752">
      <w:pPr>
        <w:numPr>
          <w:ilvl w:val="4"/>
          <w:numId w:val="6"/>
        </w:numPr>
        <w:tabs>
          <w:tab w:val="left" w:pos="567"/>
        </w:tabs>
        <w:spacing w:after="120"/>
        <w:ind w:left="1418"/>
        <w:jc w:val="both"/>
        <w:rPr>
          <w:rFonts w:eastAsia="Calibri"/>
          <w:color w:val="000000"/>
          <w:lang w:val="en-US"/>
        </w:rPr>
      </w:pPr>
      <w:r w:rsidRPr="003B46E0">
        <w:rPr>
          <w:rFonts w:eastAsia="Calibri"/>
          <w:color w:val="000000"/>
        </w:rPr>
        <w:t>Процессор</w:t>
      </w:r>
      <w:r w:rsidRPr="003B46E0">
        <w:rPr>
          <w:rFonts w:eastAsia="Calibri"/>
          <w:color w:val="000000"/>
          <w:lang w:val="en-US"/>
        </w:rPr>
        <w:tab/>
      </w:r>
      <w:r w:rsidRPr="003B46E0">
        <w:rPr>
          <w:rFonts w:eastAsia="Calibri"/>
          <w:color w:val="000000"/>
          <w:lang w:val="en-US"/>
        </w:rPr>
        <w:tab/>
      </w:r>
      <w:r w:rsidRPr="003B46E0">
        <w:rPr>
          <w:rFonts w:eastAsia="Calibri"/>
          <w:color w:val="000000"/>
          <w:lang w:val="en-US"/>
        </w:rPr>
        <w:tab/>
      </w:r>
      <w:r w:rsidRPr="003B46E0">
        <w:rPr>
          <w:rFonts w:eastAsia="Calibri"/>
          <w:color w:val="000000"/>
          <w:lang w:val="en-US"/>
        </w:rPr>
        <w:tab/>
        <w:t xml:space="preserve">            Intel Core i3 or later</w:t>
      </w:r>
    </w:p>
    <w:p w14:paraId="28D0F0F9" w14:textId="77777777" w:rsidR="00AE3907" w:rsidRPr="003B46E0" w:rsidRDefault="00AE3907" w:rsidP="00FE7752">
      <w:pPr>
        <w:numPr>
          <w:ilvl w:val="4"/>
          <w:numId w:val="6"/>
        </w:numPr>
        <w:tabs>
          <w:tab w:val="left" w:pos="567"/>
        </w:tabs>
        <w:spacing w:after="120"/>
        <w:ind w:left="1418"/>
        <w:jc w:val="both"/>
        <w:rPr>
          <w:rFonts w:eastAsia="Calibri"/>
          <w:color w:val="000000"/>
        </w:rPr>
      </w:pPr>
      <w:r w:rsidRPr="003B46E0">
        <w:rPr>
          <w:rFonts w:eastAsia="Calibri"/>
          <w:color w:val="000000"/>
        </w:rPr>
        <w:t>Скорость процессора (минимум)</w:t>
      </w:r>
      <w:r w:rsidRPr="003B46E0">
        <w:rPr>
          <w:rFonts w:eastAsia="Calibri"/>
          <w:color w:val="000000"/>
        </w:rPr>
        <w:tab/>
        <w:t xml:space="preserve">            2 ГГц</w:t>
      </w:r>
    </w:p>
    <w:p w14:paraId="72B95AD1" w14:textId="77777777" w:rsidR="00AE3907" w:rsidRPr="003B46E0" w:rsidRDefault="00AE3907" w:rsidP="00FE7752">
      <w:pPr>
        <w:numPr>
          <w:ilvl w:val="4"/>
          <w:numId w:val="6"/>
        </w:numPr>
        <w:tabs>
          <w:tab w:val="left" w:pos="567"/>
        </w:tabs>
        <w:spacing w:after="120"/>
        <w:ind w:left="1418"/>
        <w:jc w:val="both"/>
        <w:rPr>
          <w:rFonts w:eastAsia="Calibri"/>
          <w:color w:val="000000"/>
        </w:rPr>
      </w:pPr>
      <w:r w:rsidRPr="003B46E0">
        <w:rPr>
          <w:rFonts w:eastAsia="Calibri"/>
          <w:color w:val="000000"/>
        </w:rPr>
        <w:t>Количество процессоров (минимум)</w:t>
      </w:r>
      <w:r w:rsidRPr="003B46E0">
        <w:rPr>
          <w:rFonts w:eastAsia="Calibri"/>
          <w:color w:val="000000"/>
        </w:rPr>
        <w:tab/>
        <w:t>1</w:t>
      </w:r>
    </w:p>
    <w:p w14:paraId="4BDE0660" w14:textId="77777777" w:rsidR="00AE3907" w:rsidRPr="003B46E0" w:rsidRDefault="00AE3907" w:rsidP="00FE7752">
      <w:pPr>
        <w:numPr>
          <w:ilvl w:val="4"/>
          <w:numId w:val="6"/>
        </w:numPr>
        <w:tabs>
          <w:tab w:val="left" w:pos="567"/>
        </w:tabs>
        <w:spacing w:after="120"/>
        <w:ind w:left="1418"/>
        <w:jc w:val="both"/>
        <w:rPr>
          <w:rFonts w:eastAsia="Calibri"/>
          <w:color w:val="000000"/>
        </w:rPr>
      </w:pPr>
      <w:r w:rsidRPr="003B46E0">
        <w:rPr>
          <w:rFonts w:eastAsia="Calibri"/>
          <w:color w:val="000000"/>
        </w:rPr>
        <w:t>Память (минимум)</w:t>
      </w:r>
      <w:r w:rsidRPr="003B46E0">
        <w:rPr>
          <w:rFonts w:eastAsia="Calibri"/>
          <w:color w:val="000000"/>
        </w:rPr>
        <w:tab/>
      </w:r>
      <w:r w:rsidRPr="003B46E0">
        <w:rPr>
          <w:rFonts w:eastAsia="Calibri"/>
          <w:color w:val="000000"/>
        </w:rPr>
        <w:tab/>
      </w:r>
      <w:r w:rsidRPr="003B46E0">
        <w:rPr>
          <w:rFonts w:eastAsia="Calibri"/>
          <w:color w:val="000000"/>
        </w:rPr>
        <w:tab/>
        <w:t xml:space="preserve">            4 ГБ</w:t>
      </w:r>
    </w:p>
    <w:p w14:paraId="1FA773DC" w14:textId="77777777" w:rsidR="00AE3907" w:rsidRPr="003B46E0" w:rsidRDefault="00AE3907" w:rsidP="00FE7752">
      <w:pPr>
        <w:numPr>
          <w:ilvl w:val="4"/>
          <w:numId w:val="6"/>
        </w:numPr>
        <w:tabs>
          <w:tab w:val="left" w:pos="567"/>
        </w:tabs>
        <w:spacing w:after="120"/>
        <w:ind w:left="1418"/>
        <w:jc w:val="both"/>
        <w:rPr>
          <w:rFonts w:eastAsia="Calibri"/>
          <w:color w:val="000000"/>
        </w:rPr>
      </w:pPr>
      <w:r w:rsidRPr="003B46E0">
        <w:rPr>
          <w:rFonts w:eastAsia="Calibri"/>
          <w:color w:val="000000"/>
        </w:rPr>
        <w:t>Жесткий диск (минимум)</w:t>
      </w:r>
      <w:r w:rsidRPr="003B46E0">
        <w:rPr>
          <w:rFonts w:eastAsia="Calibri"/>
          <w:color w:val="000000"/>
        </w:rPr>
        <w:tab/>
      </w:r>
      <w:r w:rsidRPr="003B46E0">
        <w:rPr>
          <w:rFonts w:eastAsia="Calibri"/>
          <w:color w:val="000000"/>
        </w:rPr>
        <w:tab/>
      </w:r>
      <w:r w:rsidRPr="003B46E0">
        <w:rPr>
          <w:rFonts w:eastAsia="Calibri"/>
          <w:color w:val="000000"/>
        </w:rPr>
        <w:tab/>
        <w:t>60 ГБ</w:t>
      </w:r>
    </w:p>
    <w:p w14:paraId="7614705F" w14:textId="77777777" w:rsidR="00AE3907" w:rsidRPr="003B46E0" w:rsidRDefault="00AE3907" w:rsidP="00FE7752">
      <w:pPr>
        <w:numPr>
          <w:ilvl w:val="4"/>
          <w:numId w:val="6"/>
        </w:numPr>
        <w:tabs>
          <w:tab w:val="left" w:pos="567"/>
        </w:tabs>
        <w:spacing w:after="120"/>
        <w:ind w:left="1418"/>
        <w:jc w:val="both"/>
        <w:rPr>
          <w:rFonts w:eastAsia="Calibri"/>
          <w:color w:val="000000"/>
        </w:rPr>
      </w:pPr>
      <w:r w:rsidRPr="003B46E0">
        <w:rPr>
          <w:rFonts w:eastAsia="Calibri"/>
          <w:color w:val="000000"/>
        </w:rPr>
        <w:t>Сеть</w:t>
      </w:r>
      <w:r w:rsidRPr="003B46E0">
        <w:rPr>
          <w:rFonts w:eastAsia="Calibri"/>
          <w:color w:val="000000"/>
        </w:rPr>
        <w:tab/>
      </w:r>
      <w:r w:rsidRPr="003B46E0">
        <w:rPr>
          <w:rFonts w:eastAsia="Calibri"/>
          <w:color w:val="000000"/>
        </w:rPr>
        <w:tab/>
      </w:r>
      <w:r w:rsidRPr="003B46E0">
        <w:rPr>
          <w:rFonts w:eastAsia="Calibri"/>
          <w:color w:val="000000"/>
        </w:rPr>
        <w:tab/>
      </w:r>
      <w:r w:rsidRPr="003B46E0">
        <w:rPr>
          <w:rFonts w:eastAsia="Calibri"/>
          <w:color w:val="000000"/>
        </w:rPr>
        <w:tab/>
      </w:r>
      <w:r w:rsidRPr="003B46E0">
        <w:rPr>
          <w:rFonts w:eastAsia="Calibri"/>
          <w:color w:val="000000"/>
        </w:rPr>
        <w:tab/>
        <w:t xml:space="preserve">            100 Мб/с Ethernet</w:t>
      </w:r>
    </w:p>
    <w:p w14:paraId="0927E839" w14:textId="77777777" w:rsidR="00AE3907" w:rsidRPr="003B46E0" w:rsidRDefault="00AE3907" w:rsidP="00FE7752">
      <w:pPr>
        <w:numPr>
          <w:ilvl w:val="4"/>
          <w:numId w:val="6"/>
        </w:numPr>
        <w:tabs>
          <w:tab w:val="left" w:pos="567"/>
        </w:tabs>
        <w:spacing w:after="120"/>
        <w:ind w:left="1418"/>
        <w:jc w:val="both"/>
        <w:rPr>
          <w:rFonts w:eastAsia="Calibri"/>
          <w:color w:val="000000"/>
        </w:rPr>
      </w:pPr>
      <w:r w:rsidRPr="003B46E0">
        <w:rPr>
          <w:rFonts w:eastAsia="Calibri"/>
          <w:color w:val="000000"/>
        </w:rPr>
        <w:t>Видеокарта</w:t>
      </w:r>
      <w:r w:rsidRPr="003B46E0">
        <w:rPr>
          <w:rFonts w:eastAsia="Calibri"/>
          <w:color w:val="000000"/>
        </w:rPr>
        <w:tab/>
      </w:r>
      <w:r w:rsidRPr="003B46E0">
        <w:rPr>
          <w:rFonts w:eastAsia="Calibri"/>
          <w:color w:val="000000"/>
        </w:rPr>
        <w:tab/>
      </w:r>
      <w:r w:rsidRPr="003B46E0">
        <w:rPr>
          <w:rFonts w:eastAsia="Calibri"/>
          <w:color w:val="000000"/>
        </w:rPr>
        <w:tab/>
      </w:r>
      <w:r w:rsidRPr="003B46E0">
        <w:rPr>
          <w:rFonts w:eastAsia="Calibri"/>
          <w:color w:val="000000"/>
        </w:rPr>
        <w:tab/>
        <w:t xml:space="preserve">            1600х900</w:t>
      </w:r>
    </w:p>
    <w:p w14:paraId="5B0481FC" w14:textId="77777777" w:rsidR="00AE3907" w:rsidRPr="003B46E0" w:rsidRDefault="00AE3907" w:rsidP="00FE7752">
      <w:pPr>
        <w:numPr>
          <w:ilvl w:val="4"/>
          <w:numId w:val="6"/>
        </w:numPr>
        <w:tabs>
          <w:tab w:val="left" w:pos="567"/>
        </w:tabs>
        <w:spacing w:after="120"/>
        <w:ind w:left="1418"/>
        <w:jc w:val="both"/>
        <w:rPr>
          <w:rFonts w:eastAsia="Calibri"/>
          <w:color w:val="000000"/>
        </w:rPr>
      </w:pPr>
      <w:r w:rsidRPr="003B46E0">
        <w:rPr>
          <w:rFonts w:eastAsia="Calibri"/>
          <w:color w:val="000000"/>
        </w:rPr>
        <w:t>Размер экрана (минимум)</w:t>
      </w:r>
      <w:r w:rsidRPr="003B46E0">
        <w:rPr>
          <w:rFonts w:eastAsia="Calibri"/>
          <w:color w:val="000000"/>
        </w:rPr>
        <w:tab/>
      </w:r>
      <w:r w:rsidRPr="003B46E0">
        <w:rPr>
          <w:rFonts w:eastAsia="Calibri"/>
          <w:color w:val="000000"/>
        </w:rPr>
        <w:tab/>
        <w:t xml:space="preserve">            19’’</w:t>
      </w:r>
    </w:p>
    <w:p w14:paraId="56FB91FD" w14:textId="77777777" w:rsidR="00AE3907" w:rsidRPr="003B46E0" w:rsidRDefault="00AE3907" w:rsidP="00FE7752">
      <w:pPr>
        <w:numPr>
          <w:ilvl w:val="3"/>
          <w:numId w:val="6"/>
        </w:numPr>
        <w:tabs>
          <w:tab w:val="left" w:pos="567"/>
        </w:tabs>
        <w:spacing w:after="120"/>
        <w:ind w:left="993"/>
        <w:jc w:val="both"/>
        <w:rPr>
          <w:rFonts w:eastAsia="Calibri"/>
          <w:color w:val="000000"/>
        </w:rPr>
      </w:pPr>
      <w:r w:rsidRPr="003B46E0">
        <w:rPr>
          <w:rFonts w:eastAsia="Calibri"/>
          <w:color w:val="000000"/>
        </w:rPr>
        <w:t>предоставление Исполнителю удалённого доступа к локальной сети, в которой располагается развернутая Система;</w:t>
      </w:r>
    </w:p>
    <w:p w14:paraId="0C1C70E7" w14:textId="77777777" w:rsidR="00AE3907" w:rsidRPr="003B46E0" w:rsidRDefault="00AE3907" w:rsidP="00FE7752">
      <w:pPr>
        <w:numPr>
          <w:ilvl w:val="3"/>
          <w:numId w:val="6"/>
        </w:numPr>
        <w:tabs>
          <w:tab w:val="left" w:pos="567"/>
        </w:tabs>
        <w:spacing w:after="120"/>
        <w:ind w:left="993"/>
        <w:jc w:val="both"/>
        <w:rPr>
          <w:rFonts w:eastAsia="Calibri"/>
          <w:color w:val="000000"/>
        </w:rPr>
      </w:pPr>
      <w:r w:rsidRPr="003B46E0">
        <w:rPr>
          <w:rFonts w:eastAsia="Calibri"/>
          <w:color w:val="000000"/>
        </w:rPr>
        <w:t>обеспечение наличия и доступа Исполнителю к двум инфраструктурным средам: CERT (Сертификационная среда) и PROD (Производственная среда);</w:t>
      </w:r>
    </w:p>
    <w:p w14:paraId="3A24072A" w14:textId="77777777" w:rsidR="00AE3907" w:rsidRPr="003B46E0" w:rsidRDefault="00AE3907" w:rsidP="00FE7752">
      <w:pPr>
        <w:numPr>
          <w:ilvl w:val="3"/>
          <w:numId w:val="6"/>
        </w:numPr>
        <w:tabs>
          <w:tab w:val="left" w:pos="567"/>
        </w:tabs>
        <w:spacing w:after="120"/>
        <w:ind w:left="993"/>
        <w:jc w:val="both"/>
        <w:rPr>
          <w:rFonts w:eastAsia="Calibri" w:cs="Tahoma"/>
          <w:szCs w:val="28"/>
          <w:lang w:eastAsia="en-US"/>
        </w:rPr>
      </w:pPr>
      <w:r w:rsidRPr="003B46E0">
        <w:rPr>
          <w:rFonts w:eastAsia="Calibri"/>
          <w:color w:val="000000"/>
        </w:rPr>
        <w:t>проведение рабочих сессий с экспертами Заказчика для формализации требований с целью уточнения математической модели в части переменных решений, бизнес-объектов, событий, бизнес-правил и ограничений</w:t>
      </w:r>
      <w:r w:rsidRPr="003B46E0">
        <w:rPr>
          <w:rFonts w:eastAsia="Calibri" w:cs="Tahoma"/>
          <w:szCs w:val="28"/>
        </w:rPr>
        <w:t>.</w:t>
      </w:r>
    </w:p>
    <w:p w14:paraId="1333A769" w14:textId="77777777" w:rsidR="00AE3907" w:rsidRPr="003B46E0" w:rsidRDefault="00AE3907" w:rsidP="00FE7752">
      <w:pPr>
        <w:numPr>
          <w:ilvl w:val="2"/>
          <w:numId w:val="6"/>
        </w:numPr>
        <w:tabs>
          <w:tab w:val="left" w:pos="567"/>
        </w:tabs>
        <w:spacing w:after="120"/>
        <w:jc w:val="both"/>
        <w:rPr>
          <w:rFonts w:eastAsia="Calibri"/>
        </w:rPr>
      </w:pPr>
      <w:r w:rsidRPr="003B46E0">
        <w:rPr>
          <w:rFonts w:eastAsia="Calibri"/>
        </w:rPr>
        <w:t>В зону ответственности Исполнителя входит:</w:t>
      </w:r>
    </w:p>
    <w:p w14:paraId="3FAA0FC2" w14:textId="77777777" w:rsidR="00AE3907" w:rsidRPr="003B46E0" w:rsidRDefault="00AE3907" w:rsidP="00FE7752">
      <w:pPr>
        <w:numPr>
          <w:ilvl w:val="0"/>
          <w:numId w:val="14"/>
        </w:numPr>
        <w:tabs>
          <w:tab w:val="left" w:pos="567"/>
        </w:tabs>
        <w:spacing w:after="120"/>
        <w:jc w:val="both"/>
        <w:rPr>
          <w:rFonts w:eastAsia="Calibri"/>
        </w:rPr>
      </w:pPr>
      <w:r w:rsidRPr="003B46E0">
        <w:rPr>
          <w:rFonts w:eastAsia="Calibri"/>
        </w:rPr>
        <w:t>прием и обработка заявок на Сопровождение Модулей ПАК «Оптимизатор» в сроки, определенные в пп. 4.4. Соглашения;</w:t>
      </w:r>
    </w:p>
    <w:p w14:paraId="7A2B4A2F" w14:textId="77777777" w:rsidR="00AE3907" w:rsidRPr="003B46E0" w:rsidRDefault="00AE3907" w:rsidP="00FE7752">
      <w:pPr>
        <w:numPr>
          <w:ilvl w:val="0"/>
          <w:numId w:val="14"/>
        </w:numPr>
        <w:tabs>
          <w:tab w:val="left" w:pos="567"/>
        </w:tabs>
        <w:spacing w:after="120"/>
        <w:jc w:val="both"/>
        <w:rPr>
          <w:rFonts w:eastAsia="Calibri"/>
        </w:rPr>
      </w:pPr>
      <w:r w:rsidRPr="003B46E0">
        <w:rPr>
          <w:rFonts w:eastAsia="Calibri"/>
        </w:rPr>
        <w:lastRenderedPageBreak/>
        <w:t>прием и обработка заявок о сбоях и нештатной работе ПАК в сроки, определенные в пп. 6.4. Соглашения;</w:t>
      </w:r>
    </w:p>
    <w:p w14:paraId="69C9DC91" w14:textId="77777777" w:rsidR="00AE3907" w:rsidRPr="003B46E0" w:rsidRDefault="00AE3907" w:rsidP="00FE7752">
      <w:pPr>
        <w:numPr>
          <w:ilvl w:val="0"/>
          <w:numId w:val="14"/>
        </w:numPr>
        <w:tabs>
          <w:tab w:val="left" w:pos="567"/>
        </w:tabs>
        <w:spacing w:after="120"/>
        <w:jc w:val="both"/>
        <w:rPr>
          <w:rFonts w:eastAsia="Calibri"/>
        </w:rPr>
      </w:pPr>
      <w:r w:rsidRPr="003B46E0">
        <w:rPr>
          <w:rFonts w:eastAsia="Calibri"/>
        </w:rPr>
        <w:t>прием и обработка заявок на техническое обслуживание ПАК в сроки, определенные в пп. 6.5. Соглашения;</w:t>
      </w:r>
    </w:p>
    <w:p w14:paraId="001F8B4F" w14:textId="77777777" w:rsidR="00AE3907" w:rsidRPr="003B46E0" w:rsidRDefault="00AE3907" w:rsidP="00FE7752">
      <w:pPr>
        <w:numPr>
          <w:ilvl w:val="0"/>
          <w:numId w:val="14"/>
        </w:numPr>
        <w:tabs>
          <w:tab w:val="left" w:pos="567"/>
        </w:tabs>
        <w:spacing w:after="120"/>
        <w:jc w:val="both"/>
        <w:rPr>
          <w:rFonts w:eastAsia="Calibri"/>
        </w:rPr>
      </w:pPr>
      <w:r w:rsidRPr="003B46E0">
        <w:rPr>
          <w:rFonts w:eastAsia="Calibri"/>
        </w:rPr>
        <w:t>предоставление решений по заявкам, находящимся в зоне ответственности Исполнителя:</w:t>
      </w:r>
    </w:p>
    <w:p w14:paraId="55300700" w14:textId="77777777" w:rsidR="00AE3907" w:rsidRPr="003B46E0" w:rsidRDefault="00AE3907" w:rsidP="00FE7752">
      <w:pPr>
        <w:numPr>
          <w:ilvl w:val="1"/>
          <w:numId w:val="14"/>
        </w:numPr>
        <w:tabs>
          <w:tab w:val="left" w:pos="567"/>
        </w:tabs>
        <w:spacing w:after="120"/>
        <w:jc w:val="both"/>
        <w:rPr>
          <w:rFonts w:eastAsia="Calibri"/>
        </w:rPr>
      </w:pPr>
      <w:r w:rsidRPr="003B46E0">
        <w:rPr>
          <w:rFonts w:eastAsia="Calibri"/>
        </w:rPr>
        <w:t>заявкам на Сопровождение Модулей ПАК «Оптимизатор»;</w:t>
      </w:r>
    </w:p>
    <w:p w14:paraId="2E8978C6" w14:textId="77777777" w:rsidR="00AE3907" w:rsidRPr="003B46E0" w:rsidRDefault="00AE3907" w:rsidP="00FE7752">
      <w:pPr>
        <w:numPr>
          <w:ilvl w:val="1"/>
          <w:numId w:val="14"/>
        </w:numPr>
        <w:tabs>
          <w:tab w:val="left" w:pos="567"/>
        </w:tabs>
        <w:spacing w:after="120"/>
        <w:jc w:val="both"/>
        <w:rPr>
          <w:rFonts w:eastAsia="Calibri"/>
        </w:rPr>
      </w:pPr>
      <w:r w:rsidRPr="003B46E0">
        <w:rPr>
          <w:rFonts w:eastAsia="Calibri"/>
        </w:rPr>
        <w:t>заявкам о сбоях и нештатной работе ПАК «Оптимизатор», которые могут быть устранены Исполнителем без привлечения Производителя стороннего ПО.</w:t>
      </w:r>
    </w:p>
    <w:p w14:paraId="6AEB09C3" w14:textId="77777777" w:rsidR="00AE3907" w:rsidRPr="003B46E0" w:rsidRDefault="00AE3907" w:rsidP="00FE7752">
      <w:pPr>
        <w:numPr>
          <w:ilvl w:val="0"/>
          <w:numId w:val="7"/>
        </w:numPr>
        <w:tabs>
          <w:tab w:val="left" w:pos="567"/>
        </w:tabs>
        <w:spacing w:before="120" w:after="120"/>
        <w:jc w:val="both"/>
        <w:rPr>
          <w:rFonts w:eastAsia="Calibri" w:cs="Tahoma"/>
          <w:color w:val="000000"/>
          <w:sz w:val="28"/>
          <w:szCs w:val="28"/>
        </w:rPr>
      </w:pPr>
      <w:r w:rsidRPr="003B46E0">
        <w:rPr>
          <w:rFonts w:eastAsia="Calibri"/>
          <w:color w:val="000000"/>
        </w:rPr>
        <w:t>обеспечение взаимодействия с Производителем стороннего ПО в рамках заключенных Заказчиком с Поставщиками ПО ИС договоров технической поддержки.</w:t>
      </w:r>
    </w:p>
    <w:p w14:paraId="55E262C4" w14:textId="77777777" w:rsidR="00AE3907" w:rsidRPr="003B46E0" w:rsidRDefault="00AE3907" w:rsidP="00FE7752">
      <w:pPr>
        <w:keepNext/>
        <w:keepLines/>
        <w:widowControl w:val="0"/>
        <w:numPr>
          <w:ilvl w:val="0"/>
          <w:numId w:val="6"/>
        </w:numPr>
        <w:spacing w:before="120" w:after="120"/>
        <w:ind w:left="357" w:hanging="357"/>
        <w:jc w:val="center"/>
        <w:rPr>
          <w:rFonts w:eastAsia="Calibri" w:cs="Tahoma"/>
          <w:b/>
          <w:bCs/>
          <w:caps/>
          <w:szCs w:val="28"/>
        </w:rPr>
      </w:pPr>
      <w:r w:rsidRPr="003B46E0">
        <w:rPr>
          <w:rFonts w:eastAsia="Calibri" w:cs="Tahoma"/>
          <w:b/>
          <w:bCs/>
          <w:caps/>
          <w:szCs w:val="28"/>
        </w:rPr>
        <w:t xml:space="preserve">Состав </w:t>
      </w:r>
      <w:r w:rsidRPr="003B46E0">
        <w:rPr>
          <w:rFonts w:eastAsia="Calibri" w:cs="Tahoma"/>
          <w:b/>
          <w:bCs/>
          <w:color w:val="000000"/>
          <w:szCs w:val="28"/>
        </w:rPr>
        <w:t>УСЛУГ/</w:t>
      </w:r>
      <w:r w:rsidRPr="003B46E0">
        <w:rPr>
          <w:rFonts w:eastAsia="Calibri" w:cs="Tahoma"/>
          <w:b/>
          <w:bCs/>
          <w:caps/>
          <w:szCs w:val="28"/>
        </w:rPr>
        <w:t>РАБОТ</w:t>
      </w:r>
    </w:p>
    <w:p w14:paraId="68F3ECD1" w14:textId="77777777" w:rsidR="00AE3907" w:rsidRPr="003B46E0" w:rsidRDefault="00AE3907" w:rsidP="00FE7752">
      <w:pPr>
        <w:numPr>
          <w:ilvl w:val="1"/>
          <w:numId w:val="6"/>
        </w:numPr>
        <w:spacing w:after="120"/>
        <w:contextualSpacing/>
        <w:jc w:val="both"/>
      </w:pPr>
      <w:r w:rsidRPr="003B46E0">
        <w:t>В состав Услуг / Работ входят следующие виды Услуг / Работ:</w:t>
      </w:r>
    </w:p>
    <w:tbl>
      <w:tblPr>
        <w:tblW w:w="878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2439"/>
        <w:gridCol w:w="5499"/>
      </w:tblGrid>
      <w:tr w:rsidR="00AE3907" w:rsidRPr="003B46E0" w14:paraId="40514E7C" w14:textId="77777777" w:rsidTr="006279AE">
        <w:trPr>
          <w:tblHeader/>
        </w:trPr>
        <w:tc>
          <w:tcPr>
            <w:tcW w:w="850" w:type="dxa"/>
            <w:shd w:val="clear" w:color="auto" w:fill="auto"/>
            <w:vAlign w:val="center"/>
          </w:tcPr>
          <w:p w14:paraId="70D0F22D" w14:textId="77777777" w:rsidR="00AE3907" w:rsidRPr="003B46E0" w:rsidRDefault="00AE3907" w:rsidP="006279AE">
            <w:pPr>
              <w:spacing w:after="120"/>
              <w:jc w:val="center"/>
              <w:rPr>
                <w:rFonts w:eastAsia="Calibri"/>
                <w:color w:val="000000"/>
              </w:rPr>
            </w:pPr>
            <w:r w:rsidRPr="003B46E0">
              <w:rPr>
                <w:rFonts w:eastAsia="Calibri"/>
                <w:color w:val="000000"/>
              </w:rPr>
              <w:t>№ п/п</w:t>
            </w:r>
          </w:p>
        </w:tc>
        <w:tc>
          <w:tcPr>
            <w:tcW w:w="2439" w:type="dxa"/>
            <w:shd w:val="clear" w:color="auto" w:fill="auto"/>
            <w:vAlign w:val="center"/>
          </w:tcPr>
          <w:p w14:paraId="1AE7A9E7" w14:textId="77777777" w:rsidR="00AE3907" w:rsidRPr="003B46E0" w:rsidRDefault="00AE3907" w:rsidP="006279AE">
            <w:pPr>
              <w:spacing w:after="120"/>
              <w:jc w:val="both"/>
              <w:rPr>
                <w:rFonts w:eastAsia="Calibri"/>
                <w:color w:val="000000"/>
              </w:rPr>
            </w:pPr>
            <w:r w:rsidRPr="003B46E0">
              <w:rPr>
                <w:rFonts w:eastAsia="Calibri"/>
                <w:color w:val="000000"/>
              </w:rPr>
              <w:t xml:space="preserve">Вид </w:t>
            </w:r>
            <w:r w:rsidRPr="003B46E0">
              <w:rPr>
                <w:rFonts w:eastAsia="Calibri" w:cs="Tahoma"/>
                <w:color w:val="000000"/>
                <w:szCs w:val="28"/>
              </w:rPr>
              <w:t xml:space="preserve">Услуг / </w:t>
            </w:r>
            <w:r w:rsidRPr="003B46E0">
              <w:rPr>
                <w:rFonts w:eastAsia="Calibri"/>
                <w:color w:val="000000"/>
              </w:rPr>
              <w:t xml:space="preserve">Работ </w:t>
            </w:r>
          </w:p>
        </w:tc>
        <w:tc>
          <w:tcPr>
            <w:tcW w:w="5499" w:type="dxa"/>
            <w:shd w:val="clear" w:color="auto" w:fill="auto"/>
            <w:vAlign w:val="center"/>
          </w:tcPr>
          <w:p w14:paraId="446DB8A4" w14:textId="77777777" w:rsidR="00AE3907" w:rsidRPr="003B46E0" w:rsidRDefault="00AE3907" w:rsidP="006279AE">
            <w:pPr>
              <w:spacing w:after="120"/>
              <w:jc w:val="both"/>
              <w:rPr>
                <w:rFonts w:eastAsia="Calibri"/>
              </w:rPr>
            </w:pPr>
            <w:r w:rsidRPr="003B46E0">
              <w:rPr>
                <w:rFonts w:eastAsia="Calibri"/>
              </w:rPr>
              <w:t>Описание</w:t>
            </w:r>
          </w:p>
        </w:tc>
      </w:tr>
      <w:tr w:rsidR="00AE3907" w:rsidRPr="003B46E0" w14:paraId="6281D3B3" w14:textId="77777777" w:rsidTr="006279AE">
        <w:tc>
          <w:tcPr>
            <w:tcW w:w="850" w:type="dxa"/>
          </w:tcPr>
          <w:p w14:paraId="0A3CBBE6" w14:textId="77777777" w:rsidR="00AE3907" w:rsidRPr="003B46E0" w:rsidRDefault="00AE3907" w:rsidP="006279AE">
            <w:pPr>
              <w:spacing w:after="120"/>
              <w:jc w:val="center"/>
              <w:rPr>
                <w:rFonts w:eastAsia="Calibri"/>
                <w:color w:val="000000"/>
              </w:rPr>
            </w:pPr>
            <w:r w:rsidRPr="003B46E0">
              <w:rPr>
                <w:rFonts w:eastAsia="Calibri"/>
                <w:color w:val="000000"/>
              </w:rPr>
              <w:t>1</w:t>
            </w:r>
          </w:p>
        </w:tc>
        <w:tc>
          <w:tcPr>
            <w:tcW w:w="2439" w:type="dxa"/>
          </w:tcPr>
          <w:p w14:paraId="570119A8" w14:textId="77777777" w:rsidR="00AE3907" w:rsidRPr="003B46E0" w:rsidRDefault="00AE3907" w:rsidP="006279AE">
            <w:pPr>
              <w:spacing w:after="120"/>
              <w:rPr>
                <w:rFonts w:eastAsia="Calibri"/>
                <w:color w:val="000000"/>
              </w:rPr>
            </w:pPr>
            <w:r w:rsidRPr="003B46E0">
              <w:rPr>
                <w:rFonts w:eastAsia="Calibri"/>
                <w:color w:val="000000"/>
              </w:rPr>
              <w:t xml:space="preserve">Сопровождение Модулей ПАК «Оптимизатор» </w:t>
            </w:r>
          </w:p>
        </w:tc>
        <w:tc>
          <w:tcPr>
            <w:tcW w:w="5499" w:type="dxa"/>
          </w:tcPr>
          <w:p w14:paraId="60421739" w14:textId="77777777" w:rsidR="00AE3907" w:rsidRPr="003B46E0" w:rsidRDefault="00AE3907" w:rsidP="006279AE">
            <w:pPr>
              <w:spacing w:after="120"/>
              <w:ind w:left="-67" w:right="-52"/>
              <w:rPr>
                <w:rFonts w:eastAsia="Calibri"/>
              </w:rPr>
            </w:pPr>
            <w:r w:rsidRPr="003B46E0">
              <w:rPr>
                <w:rFonts w:eastAsia="Calibri"/>
              </w:rPr>
              <w:t xml:space="preserve">Сопровождение модулей «Составление пейрингов» и «Составление ростера»: текущее эксплуатационное обслуживание Модулей; информирование пользователей о текущих настройках и функциональности Модулей; актуализация эксплуатационной документации; установка плановых обновлений и новых версий Модулей; </w:t>
            </w:r>
            <w:r w:rsidRPr="003B46E0">
              <w:rPr>
                <w:rFonts w:eastAsia="Calibri" w:cs="Tahoma"/>
                <w:iCs/>
                <w:color w:val="000000"/>
                <w:szCs w:val="28"/>
              </w:rPr>
              <w:t>сбор и обработка предложений пользователей по улучшению функциональности Модулей</w:t>
            </w:r>
          </w:p>
        </w:tc>
      </w:tr>
      <w:tr w:rsidR="00AE3907" w:rsidRPr="003B46E0" w14:paraId="0ED55255" w14:textId="77777777" w:rsidTr="006279AE">
        <w:tc>
          <w:tcPr>
            <w:tcW w:w="850" w:type="dxa"/>
          </w:tcPr>
          <w:p w14:paraId="29A36CBF" w14:textId="77777777" w:rsidR="00AE3907" w:rsidRPr="003B46E0" w:rsidRDefault="00AE3907" w:rsidP="006279AE">
            <w:pPr>
              <w:spacing w:after="120"/>
              <w:jc w:val="center"/>
              <w:rPr>
                <w:rFonts w:eastAsia="Calibri"/>
                <w:color w:val="000000"/>
              </w:rPr>
            </w:pPr>
            <w:r w:rsidRPr="003B46E0">
              <w:rPr>
                <w:rFonts w:eastAsia="Calibri"/>
                <w:color w:val="000000"/>
              </w:rPr>
              <w:t>2</w:t>
            </w:r>
          </w:p>
        </w:tc>
        <w:tc>
          <w:tcPr>
            <w:tcW w:w="2439" w:type="dxa"/>
          </w:tcPr>
          <w:p w14:paraId="7D8F9261" w14:textId="77777777" w:rsidR="00AE3907" w:rsidRPr="003B46E0" w:rsidRDefault="00AE3907" w:rsidP="006279AE">
            <w:pPr>
              <w:spacing w:after="120"/>
              <w:rPr>
                <w:rFonts w:eastAsia="Calibri"/>
                <w:color w:val="000000"/>
              </w:rPr>
            </w:pPr>
            <w:r w:rsidRPr="003B46E0">
              <w:rPr>
                <w:rFonts w:eastAsia="Calibri"/>
                <w:color w:val="000000"/>
              </w:rPr>
              <w:t>Выполнение Работ по</w:t>
            </w:r>
            <w:r w:rsidRPr="003B46E0">
              <w:rPr>
                <w:rFonts w:eastAsia="Calibri"/>
                <w:iCs/>
              </w:rPr>
              <w:t xml:space="preserve"> модернизации и изменению конфигурирования ПО</w:t>
            </w:r>
          </w:p>
        </w:tc>
        <w:tc>
          <w:tcPr>
            <w:tcW w:w="5499" w:type="dxa"/>
          </w:tcPr>
          <w:p w14:paraId="07EF9FE2" w14:textId="77777777" w:rsidR="00AE3907" w:rsidRPr="003B46E0" w:rsidRDefault="00AE3907" w:rsidP="006279AE">
            <w:pPr>
              <w:spacing w:after="120"/>
              <w:ind w:left="-67" w:right="-52"/>
              <w:rPr>
                <w:rFonts w:eastAsia="Calibri"/>
              </w:rPr>
            </w:pPr>
            <w:r w:rsidRPr="003B46E0">
              <w:rPr>
                <w:rFonts w:eastAsia="Calibri"/>
              </w:rPr>
              <w:t xml:space="preserve">Выполнение Работ </w:t>
            </w:r>
            <w:r w:rsidRPr="003B46E0">
              <w:rPr>
                <w:rFonts w:eastAsia="Calibri"/>
                <w:color w:val="000000"/>
              </w:rPr>
              <w:t>по</w:t>
            </w:r>
            <w:r w:rsidRPr="003B46E0">
              <w:rPr>
                <w:rFonts w:eastAsia="Calibri"/>
                <w:iCs/>
              </w:rPr>
              <w:t xml:space="preserve"> модернизации и изменению конфигурирования ПО по запросам</w:t>
            </w:r>
          </w:p>
        </w:tc>
      </w:tr>
      <w:tr w:rsidR="00AE3907" w:rsidRPr="003B46E0" w14:paraId="57941AD3" w14:textId="77777777" w:rsidTr="006279AE">
        <w:tc>
          <w:tcPr>
            <w:tcW w:w="850" w:type="dxa"/>
          </w:tcPr>
          <w:p w14:paraId="28C44752" w14:textId="77777777" w:rsidR="00AE3907" w:rsidRPr="003B46E0" w:rsidRDefault="00AE3907" w:rsidP="006279AE">
            <w:pPr>
              <w:spacing w:after="120"/>
              <w:jc w:val="center"/>
              <w:rPr>
                <w:rFonts w:eastAsia="Calibri"/>
                <w:color w:val="000000"/>
              </w:rPr>
            </w:pPr>
            <w:r w:rsidRPr="003B46E0">
              <w:rPr>
                <w:rFonts w:eastAsia="Calibri"/>
                <w:color w:val="000000"/>
              </w:rPr>
              <w:t>3</w:t>
            </w:r>
          </w:p>
        </w:tc>
        <w:tc>
          <w:tcPr>
            <w:tcW w:w="2439" w:type="dxa"/>
          </w:tcPr>
          <w:p w14:paraId="0CF0D05C" w14:textId="77777777" w:rsidR="00AE3907" w:rsidRPr="003B46E0" w:rsidRDefault="00AE3907" w:rsidP="006279AE">
            <w:pPr>
              <w:spacing w:after="120"/>
              <w:rPr>
                <w:rFonts w:eastAsia="Calibri"/>
                <w:color w:val="000000"/>
              </w:rPr>
            </w:pPr>
            <w:r w:rsidRPr="003B46E0">
              <w:rPr>
                <w:rFonts w:eastAsia="Calibri"/>
                <w:color w:val="000000"/>
              </w:rPr>
              <w:t>Техническое обслуживание ПАК «Оптимизатор»</w:t>
            </w:r>
          </w:p>
        </w:tc>
        <w:tc>
          <w:tcPr>
            <w:tcW w:w="5499" w:type="dxa"/>
          </w:tcPr>
          <w:p w14:paraId="0D761C69" w14:textId="77777777" w:rsidR="00AE3907" w:rsidRPr="003B46E0" w:rsidRDefault="00AE3907" w:rsidP="006279AE">
            <w:pPr>
              <w:spacing w:after="120"/>
              <w:ind w:left="-67" w:right="-52"/>
              <w:rPr>
                <w:rFonts w:eastAsia="Calibri"/>
                <w:color w:val="000000"/>
              </w:rPr>
            </w:pPr>
            <w:r w:rsidRPr="003B46E0">
              <w:rPr>
                <w:rFonts w:eastAsia="Calibri"/>
                <w:color w:val="000000"/>
              </w:rPr>
              <w:t>поддержка кластерной конфигурации ПАК; аудит темпов роста табличных пространств СУБД; выработка рекомендаций по оптимизации хранения; настройка и регламентное обслуживание ПАК; консультирование по эксплуатационным и техническим вопросам; обновление СПО, ППО, КПО, аппаратных компонентов и встроенного ПО; резервное копирование</w:t>
            </w:r>
          </w:p>
          <w:p w14:paraId="072CAA76" w14:textId="77777777" w:rsidR="00AE3907" w:rsidRPr="003B46E0" w:rsidRDefault="00AE3907" w:rsidP="006279AE">
            <w:pPr>
              <w:spacing w:after="120"/>
              <w:ind w:right="-52"/>
              <w:rPr>
                <w:rFonts w:eastAsia="Calibri"/>
                <w:color w:val="000000"/>
              </w:rPr>
            </w:pPr>
          </w:p>
        </w:tc>
      </w:tr>
      <w:tr w:rsidR="00AE3907" w:rsidRPr="003B46E0" w14:paraId="681A8AAD" w14:textId="77777777" w:rsidTr="006279AE">
        <w:tc>
          <w:tcPr>
            <w:tcW w:w="850" w:type="dxa"/>
          </w:tcPr>
          <w:p w14:paraId="67D60610" w14:textId="77777777" w:rsidR="00AE3907" w:rsidRPr="003B46E0" w:rsidRDefault="00AE3907" w:rsidP="006279AE">
            <w:pPr>
              <w:spacing w:after="120"/>
              <w:jc w:val="center"/>
              <w:rPr>
                <w:rFonts w:eastAsia="Calibri"/>
              </w:rPr>
            </w:pPr>
            <w:r w:rsidRPr="003B46E0">
              <w:rPr>
                <w:rFonts w:eastAsia="Calibri"/>
              </w:rPr>
              <w:t>4</w:t>
            </w:r>
          </w:p>
        </w:tc>
        <w:tc>
          <w:tcPr>
            <w:tcW w:w="2439" w:type="dxa"/>
          </w:tcPr>
          <w:p w14:paraId="18B385DB" w14:textId="77777777" w:rsidR="00AE3907" w:rsidRPr="003B46E0" w:rsidRDefault="00AE3907" w:rsidP="006279AE">
            <w:pPr>
              <w:spacing w:after="120"/>
              <w:rPr>
                <w:rFonts w:eastAsia="Calibri"/>
                <w:color w:val="000000"/>
              </w:rPr>
            </w:pPr>
            <w:r w:rsidRPr="003B46E0">
              <w:rPr>
                <w:rFonts w:eastAsia="Calibri"/>
                <w:color w:val="000000"/>
              </w:rPr>
              <w:t>Мониторинг и диагностика</w:t>
            </w:r>
          </w:p>
        </w:tc>
        <w:tc>
          <w:tcPr>
            <w:tcW w:w="5499" w:type="dxa"/>
          </w:tcPr>
          <w:p w14:paraId="3A22E791" w14:textId="77777777" w:rsidR="00AE3907" w:rsidRPr="003B46E0" w:rsidRDefault="00AE3907" w:rsidP="006279AE">
            <w:pPr>
              <w:spacing w:after="120"/>
              <w:ind w:left="-67" w:right="-52"/>
              <w:rPr>
                <w:rFonts w:eastAsia="Calibri"/>
                <w:color w:val="000000"/>
              </w:rPr>
            </w:pPr>
            <w:r w:rsidRPr="003B46E0">
              <w:rPr>
                <w:rFonts w:eastAsia="Calibri"/>
                <w:color w:val="000000"/>
              </w:rPr>
              <w:t xml:space="preserve">Обеспечение реагирования на события мониторинга СПО, ППО, СУБД и процессов резервного копирования; сбор и контроль информации с аппаратных компонентов ПАК; </w:t>
            </w:r>
            <w:r w:rsidRPr="003B46E0">
              <w:rPr>
                <w:rFonts w:eastAsia="Calibri"/>
                <w:color w:val="000000"/>
                <w:szCs w:val="28"/>
              </w:rPr>
              <w:t>поддержка метрик мониторинга в актуальном состоянии</w:t>
            </w:r>
          </w:p>
        </w:tc>
      </w:tr>
      <w:tr w:rsidR="00AE3907" w:rsidRPr="003B46E0" w14:paraId="3561DF72" w14:textId="77777777" w:rsidTr="006279AE">
        <w:tc>
          <w:tcPr>
            <w:tcW w:w="850" w:type="dxa"/>
          </w:tcPr>
          <w:p w14:paraId="5D47095B" w14:textId="77777777" w:rsidR="00AE3907" w:rsidRPr="003B46E0" w:rsidRDefault="00AE3907" w:rsidP="006279AE">
            <w:pPr>
              <w:spacing w:after="120"/>
              <w:jc w:val="center"/>
              <w:rPr>
                <w:rFonts w:eastAsia="Calibri"/>
                <w:color w:val="000000"/>
              </w:rPr>
            </w:pPr>
            <w:r w:rsidRPr="003B46E0">
              <w:rPr>
                <w:rFonts w:eastAsia="Calibri"/>
                <w:color w:val="000000"/>
              </w:rPr>
              <w:lastRenderedPageBreak/>
              <w:t>5</w:t>
            </w:r>
          </w:p>
        </w:tc>
        <w:tc>
          <w:tcPr>
            <w:tcW w:w="2439" w:type="dxa"/>
          </w:tcPr>
          <w:p w14:paraId="093EC13A" w14:textId="77777777" w:rsidR="00AE3907" w:rsidRPr="003B46E0" w:rsidRDefault="00AE3907" w:rsidP="006279AE">
            <w:pPr>
              <w:spacing w:after="120"/>
              <w:rPr>
                <w:rFonts w:eastAsia="Calibri"/>
                <w:color w:val="000000"/>
              </w:rPr>
            </w:pPr>
            <w:r w:rsidRPr="003B46E0">
              <w:rPr>
                <w:rFonts w:eastAsia="Calibri"/>
                <w:color w:val="000000"/>
              </w:rPr>
              <w:t>Устранение сбоев</w:t>
            </w:r>
          </w:p>
        </w:tc>
        <w:tc>
          <w:tcPr>
            <w:tcW w:w="5499" w:type="dxa"/>
          </w:tcPr>
          <w:p w14:paraId="47878764" w14:textId="77777777" w:rsidR="00AE3907" w:rsidRPr="003B46E0" w:rsidRDefault="00AE3907" w:rsidP="006279AE">
            <w:pPr>
              <w:spacing w:after="120"/>
              <w:ind w:left="-67" w:right="-52"/>
              <w:rPr>
                <w:rFonts w:eastAsia="Calibri"/>
                <w:color w:val="000000"/>
              </w:rPr>
            </w:pPr>
            <w:r w:rsidRPr="003B46E0">
              <w:rPr>
                <w:rFonts w:eastAsia="Calibri"/>
                <w:color w:val="000000"/>
              </w:rPr>
              <w:t>обеспечение устранения сбоев, ошибок, НШС на СПО, ППО, КПО и аппаратном обеспечении ПАК</w:t>
            </w:r>
          </w:p>
        </w:tc>
      </w:tr>
    </w:tbl>
    <w:p w14:paraId="06C5E345" w14:textId="77777777" w:rsidR="00AE3907" w:rsidRPr="003B46E0" w:rsidRDefault="00AE3907" w:rsidP="00AE3907">
      <w:pPr>
        <w:keepNext/>
        <w:spacing w:after="120"/>
        <w:jc w:val="both"/>
        <w:rPr>
          <w:rFonts w:eastAsia="Calibri"/>
          <w:caps/>
          <w:color w:val="000000"/>
          <w:kern w:val="28"/>
        </w:rPr>
      </w:pPr>
    </w:p>
    <w:p w14:paraId="70AC9326" w14:textId="77777777" w:rsidR="00AE3907" w:rsidRPr="003B46E0" w:rsidRDefault="00AE3907" w:rsidP="00FE7752">
      <w:pPr>
        <w:keepNext/>
        <w:numPr>
          <w:ilvl w:val="0"/>
          <w:numId w:val="6"/>
        </w:numPr>
        <w:spacing w:before="120" w:after="120"/>
        <w:contextualSpacing/>
        <w:jc w:val="center"/>
        <w:rPr>
          <w:rFonts w:eastAsia="Calibri"/>
          <w:b/>
          <w:caps/>
          <w:color w:val="000000"/>
        </w:rPr>
      </w:pPr>
      <w:r w:rsidRPr="003B46E0">
        <w:rPr>
          <w:rFonts w:eastAsia="Calibri"/>
          <w:b/>
          <w:caps/>
          <w:color w:val="000000"/>
        </w:rPr>
        <w:t>Сопровождение модулей ПАК «Оптимизатор ресурсов членов летного и кабинного экипажей»</w:t>
      </w:r>
    </w:p>
    <w:p w14:paraId="279604C7" w14:textId="77777777" w:rsidR="00AE3907" w:rsidRPr="003B46E0" w:rsidRDefault="00AE3907" w:rsidP="00FE7752">
      <w:pPr>
        <w:numPr>
          <w:ilvl w:val="1"/>
          <w:numId w:val="6"/>
        </w:numPr>
        <w:tabs>
          <w:tab w:val="left" w:pos="567"/>
        </w:tabs>
        <w:spacing w:after="120"/>
        <w:jc w:val="both"/>
        <w:rPr>
          <w:rFonts w:eastAsia="Calibri"/>
          <w:color w:val="000000"/>
        </w:rPr>
      </w:pPr>
      <w:r w:rsidRPr="003B46E0">
        <w:rPr>
          <w:rFonts w:eastAsia="Calibri"/>
          <w:color w:val="000000"/>
        </w:rPr>
        <w:t xml:space="preserve">Описание Услуги: </w:t>
      </w:r>
    </w:p>
    <w:p w14:paraId="41421664" w14:textId="77777777" w:rsidR="00AE3907" w:rsidRPr="003B46E0" w:rsidRDefault="00AE3907" w:rsidP="00FE7752">
      <w:pPr>
        <w:numPr>
          <w:ilvl w:val="2"/>
          <w:numId w:val="6"/>
        </w:numPr>
        <w:tabs>
          <w:tab w:val="left" w:pos="567"/>
        </w:tabs>
        <w:spacing w:after="120"/>
        <w:jc w:val="both"/>
        <w:rPr>
          <w:rFonts w:eastAsia="Calibri" w:cs="Tahoma"/>
          <w:b/>
          <w:bCs/>
          <w:i/>
          <w:iCs/>
          <w:color w:val="000000"/>
          <w:szCs w:val="28"/>
        </w:rPr>
      </w:pPr>
      <w:r w:rsidRPr="003B46E0">
        <w:rPr>
          <w:rFonts w:eastAsia="Calibri"/>
          <w:b/>
          <w:bCs/>
          <w:i/>
          <w:iCs/>
        </w:rPr>
        <w:t xml:space="preserve"> Э</w:t>
      </w:r>
      <w:r w:rsidRPr="003B46E0">
        <w:rPr>
          <w:rFonts w:eastAsia="Calibri" w:cs="Tahoma"/>
          <w:b/>
          <w:bCs/>
          <w:i/>
          <w:iCs/>
          <w:color w:val="000000"/>
          <w:szCs w:val="28"/>
        </w:rPr>
        <w:t xml:space="preserve">ксплуатационное обслуживание Модулей «Составление пейрингов» и «Составление ростера» </w:t>
      </w:r>
      <w:r w:rsidRPr="003B46E0">
        <w:rPr>
          <w:rFonts w:eastAsia="Calibri" w:cs="Tahoma"/>
          <w:color w:val="000000"/>
          <w:szCs w:val="28"/>
        </w:rPr>
        <w:t>включает в себя:</w:t>
      </w:r>
    </w:p>
    <w:p w14:paraId="1F61DAD7" w14:textId="77777777" w:rsidR="00AE3907" w:rsidRPr="003B46E0" w:rsidRDefault="00AE3907" w:rsidP="00FE7752">
      <w:pPr>
        <w:numPr>
          <w:ilvl w:val="3"/>
          <w:numId w:val="6"/>
        </w:numPr>
        <w:tabs>
          <w:tab w:val="left" w:pos="567"/>
        </w:tabs>
        <w:spacing w:after="120"/>
        <w:jc w:val="both"/>
        <w:rPr>
          <w:rFonts w:eastAsia="Calibri" w:cs="Tahoma"/>
          <w:iCs/>
          <w:color w:val="000000"/>
          <w:szCs w:val="28"/>
        </w:rPr>
      </w:pPr>
      <w:r w:rsidRPr="003B46E0">
        <w:rPr>
          <w:rFonts w:eastAsia="Calibri" w:cs="Tahoma"/>
          <w:iCs/>
          <w:color w:val="000000"/>
          <w:szCs w:val="28"/>
        </w:rPr>
        <w:t xml:space="preserve">Приём и регистрация заявок на текущее эксплуатационное обслуживание Модулей. </w:t>
      </w:r>
    </w:p>
    <w:p w14:paraId="08151BC9" w14:textId="77777777" w:rsidR="00AE3907" w:rsidRPr="003B46E0" w:rsidRDefault="00AE3907" w:rsidP="00FE7752">
      <w:pPr>
        <w:numPr>
          <w:ilvl w:val="3"/>
          <w:numId w:val="6"/>
        </w:numPr>
        <w:tabs>
          <w:tab w:val="left" w:pos="567"/>
        </w:tabs>
        <w:spacing w:after="120"/>
        <w:jc w:val="both"/>
        <w:rPr>
          <w:rFonts w:eastAsia="Calibri" w:cs="Tahoma"/>
          <w:iCs/>
          <w:color w:val="000000"/>
          <w:szCs w:val="28"/>
        </w:rPr>
      </w:pPr>
      <w:r w:rsidRPr="003B46E0">
        <w:rPr>
          <w:rFonts w:eastAsia="Calibri" w:cs="Tahoma"/>
          <w:iCs/>
          <w:color w:val="000000"/>
          <w:szCs w:val="28"/>
        </w:rPr>
        <w:t xml:space="preserve">Координацию и своевременное информирование о ходе оказания услуг. </w:t>
      </w:r>
    </w:p>
    <w:p w14:paraId="2CD7B1E8" w14:textId="77777777" w:rsidR="00AE3907" w:rsidRPr="003B46E0" w:rsidRDefault="00AE3907" w:rsidP="00FE7752">
      <w:pPr>
        <w:numPr>
          <w:ilvl w:val="3"/>
          <w:numId w:val="6"/>
        </w:numPr>
        <w:tabs>
          <w:tab w:val="left" w:pos="567"/>
        </w:tabs>
        <w:spacing w:after="120"/>
        <w:jc w:val="both"/>
        <w:rPr>
          <w:rFonts w:eastAsia="Calibri" w:cs="Tahoma"/>
          <w:iCs/>
          <w:color w:val="000000"/>
          <w:szCs w:val="28"/>
        </w:rPr>
      </w:pPr>
      <w:r w:rsidRPr="003B46E0">
        <w:rPr>
          <w:rFonts w:eastAsia="Calibri" w:cs="Tahoma"/>
          <w:iCs/>
          <w:color w:val="000000"/>
          <w:szCs w:val="28"/>
        </w:rPr>
        <w:t>Оказание услуг текущего эксплуатационного обслуживания Модулей с целью поддержания параметров функционирования и получения результатов работы ПАК Оптимизатор в соответствии со спецификацией по заявкам на обслуживание:</w:t>
      </w:r>
    </w:p>
    <w:p w14:paraId="69D0DA7C" w14:textId="77777777" w:rsidR="00AE3907" w:rsidRPr="003B46E0" w:rsidRDefault="00AE3907" w:rsidP="00FE7752">
      <w:pPr>
        <w:numPr>
          <w:ilvl w:val="4"/>
          <w:numId w:val="6"/>
        </w:numPr>
        <w:tabs>
          <w:tab w:val="left" w:pos="567"/>
        </w:tabs>
        <w:spacing w:after="120"/>
        <w:jc w:val="both"/>
        <w:rPr>
          <w:rFonts w:eastAsia="Calibri" w:cs="Tahoma"/>
          <w:iCs/>
          <w:color w:val="000000"/>
          <w:szCs w:val="28"/>
        </w:rPr>
      </w:pPr>
      <w:r w:rsidRPr="003B46E0">
        <w:rPr>
          <w:rFonts w:eastAsia="Calibri" w:cs="Tahoma"/>
          <w:iCs/>
          <w:color w:val="000000"/>
          <w:szCs w:val="28"/>
        </w:rPr>
        <w:t xml:space="preserve">Оказание услуг по созданию логического пространства </w:t>
      </w:r>
      <w:r w:rsidRPr="003B46E0">
        <w:rPr>
          <w:rFonts w:eastAsia="Calibri" w:cs="Tahoma"/>
          <w:iCs/>
          <w:szCs w:val="28"/>
        </w:rPr>
        <w:t>и сопровождение по вопросам обмена данными между ПАК Оптимизатор и Внешними системами;</w:t>
      </w:r>
    </w:p>
    <w:p w14:paraId="0C5AB2A6" w14:textId="77777777" w:rsidR="00AE3907" w:rsidRPr="003B46E0" w:rsidRDefault="00AE3907" w:rsidP="00FE7752">
      <w:pPr>
        <w:numPr>
          <w:ilvl w:val="4"/>
          <w:numId w:val="6"/>
        </w:numPr>
        <w:tabs>
          <w:tab w:val="left" w:pos="567"/>
        </w:tabs>
        <w:spacing w:after="120"/>
        <w:jc w:val="both"/>
        <w:rPr>
          <w:rFonts w:eastAsia="Calibri" w:cs="Tahoma"/>
          <w:iCs/>
          <w:color w:val="000000"/>
          <w:szCs w:val="28"/>
        </w:rPr>
      </w:pPr>
      <w:r w:rsidRPr="003B46E0">
        <w:rPr>
          <w:rFonts w:eastAsia="Calibri" w:cs="Tahoma"/>
          <w:iCs/>
          <w:color w:val="000000"/>
          <w:szCs w:val="28"/>
        </w:rPr>
        <w:t xml:space="preserve">Оказание услуг </w:t>
      </w:r>
      <w:r w:rsidRPr="003B46E0">
        <w:rPr>
          <w:rFonts w:eastAsia="Calibri" w:cs="Tahoma"/>
          <w:iCs/>
          <w:szCs w:val="28"/>
        </w:rPr>
        <w:t>по анализу лог-файлов загрузки данных в ПАК Оптимизатор, лог-файлов оптимизационных расчетов, настроенных в ПАК Оптимизатор правил оптимизации с целью выявления ошибок, нарушений и локализации проблем, препятствующих получению сформулированного Заказчиком желаемого результата;</w:t>
      </w:r>
    </w:p>
    <w:p w14:paraId="0E84377D" w14:textId="77777777" w:rsidR="00AE3907" w:rsidRPr="003B46E0" w:rsidRDefault="00AE3907" w:rsidP="00FE7752">
      <w:pPr>
        <w:numPr>
          <w:ilvl w:val="4"/>
          <w:numId w:val="6"/>
        </w:numPr>
        <w:tabs>
          <w:tab w:val="left" w:pos="567"/>
        </w:tabs>
        <w:spacing w:after="120"/>
        <w:jc w:val="both"/>
        <w:rPr>
          <w:rFonts w:eastAsia="Calibri" w:cs="Tahoma"/>
          <w:iCs/>
          <w:color w:val="000000"/>
          <w:szCs w:val="28"/>
        </w:rPr>
      </w:pPr>
      <w:r w:rsidRPr="003B46E0">
        <w:rPr>
          <w:rFonts w:eastAsia="Calibri" w:cs="Tahoma"/>
          <w:iCs/>
          <w:color w:val="000000"/>
          <w:szCs w:val="28"/>
        </w:rPr>
        <w:t xml:space="preserve">Оказание услуг </w:t>
      </w:r>
      <w:r w:rsidRPr="003B46E0">
        <w:rPr>
          <w:rFonts w:eastAsia="Calibri" w:cs="Tahoma"/>
          <w:iCs/>
          <w:szCs w:val="28"/>
        </w:rPr>
        <w:t>по анализу результатов оптимизационных расчетов по пейрингам и/или ростерам и введённых в ПАК Оптимизатор правил оптимизации с целью выявления необходимости изменения правил и настроек для достижения сформулированных Заказчиком производственных задач и требований;</w:t>
      </w:r>
    </w:p>
    <w:p w14:paraId="01517E32" w14:textId="77777777" w:rsidR="00AE3907" w:rsidRPr="003B46E0" w:rsidRDefault="00AE3907" w:rsidP="00FE7752">
      <w:pPr>
        <w:numPr>
          <w:ilvl w:val="4"/>
          <w:numId w:val="6"/>
        </w:numPr>
        <w:tabs>
          <w:tab w:val="left" w:pos="567"/>
        </w:tabs>
        <w:spacing w:after="120"/>
        <w:jc w:val="both"/>
        <w:rPr>
          <w:rFonts w:eastAsia="Calibri" w:cs="Tahoma"/>
          <w:iCs/>
          <w:color w:val="000000"/>
          <w:szCs w:val="28"/>
        </w:rPr>
      </w:pPr>
      <w:r w:rsidRPr="003B46E0">
        <w:rPr>
          <w:rFonts w:eastAsia="Calibri" w:cs="Tahoma"/>
          <w:iCs/>
          <w:color w:val="000000"/>
          <w:szCs w:val="28"/>
        </w:rPr>
        <w:t xml:space="preserve">Оказание услуг </w:t>
      </w:r>
      <w:r w:rsidRPr="003B46E0">
        <w:rPr>
          <w:rFonts w:eastAsia="Calibri" w:cs="Tahoma"/>
          <w:iCs/>
          <w:szCs w:val="28"/>
        </w:rPr>
        <w:t>по построению в ПАК Оптимизатор оптимизационных расчетов по пейрингам и/или ростерам в соответствии со сформулированными Заказчиком бизнес-требованиями к результатам таких расчетов. Услуги оказываются только в части изменений правил и настроек ПАК Оптимизатор, не приводящих к добавлению новой функциональности, новых полей БД, новых элементов интерфейса, используемых в рамках Модулей, изменению интеграционного слоя</w:t>
      </w:r>
      <w:r w:rsidRPr="003B46E0">
        <w:rPr>
          <w:rFonts w:eastAsia="Calibri" w:cs="Tahoma"/>
          <w:iCs/>
          <w:color w:val="000000"/>
          <w:szCs w:val="28"/>
        </w:rPr>
        <w:t>.</w:t>
      </w:r>
    </w:p>
    <w:p w14:paraId="2E62F817" w14:textId="77777777" w:rsidR="00AE3907" w:rsidRPr="003B46E0" w:rsidRDefault="00AE3907" w:rsidP="00FE7752">
      <w:pPr>
        <w:numPr>
          <w:ilvl w:val="2"/>
          <w:numId w:val="6"/>
        </w:numPr>
        <w:tabs>
          <w:tab w:val="left" w:pos="567"/>
        </w:tabs>
        <w:spacing w:after="120"/>
        <w:jc w:val="both"/>
        <w:rPr>
          <w:rFonts w:eastAsia="Calibri" w:cs="Tahoma"/>
          <w:iCs/>
          <w:color w:val="000000"/>
          <w:szCs w:val="28"/>
        </w:rPr>
      </w:pPr>
      <w:r w:rsidRPr="003B46E0">
        <w:rPr>
          <w:rFonts w:eastAsia="Calibri" w:cs="Tahoma"/>
          <w:b/>
          <w:bCs/>
          <w:i/>
          <w:iCs/>
          <w:color w:val="000000"/>
          <w:szCs w:val="28"/>
        </w:rPr>
        <w:t xml:space="preserve"> Информирование пользователей о текущих настройках и функциональности Модулей «Составление пейрингов» и «Составление ростера» ПАК Оптимизатор </w:t>
      </w:r>
      <w:r w:rsidRPr="003B46E0">
        <w:rPr>
          <w:rFonts w:eastAsia="Calibri" w:cs="Tahoma"/>
          <w:color w:val="000000"/>
          <w:szCs w:val="28"/>
        </w:rPr>
        <w:t>включает в себя</w:t>
      </w:r>
      <w:r w:rsidRPr="003B46E0">
        <w:rPr>
          <w:rFonts w:eastAsia="Calibri" w:cs="Tahoma"/>
          <w:iCs/>
          <w:color w:val="000000"/>
          <w:szCs w:val="28"/>
        </w:rPr>
        <w:t>:</w:t>
      </w:r>
    </w:p>
    <w:p w14:paraId="25D45F7A" w14:textId="77777777" w:rsidR="00AE3907" w:rsidRPr="003B46E0" w:rsidRDefault="00AE3907" w:rsidP="00FE7752">
      <w:pPr>
        <w:numPr>
          <w:ilvl w:val="3"/>
          <w:numId w:val="6"/>
        </w:numPr>
        <w:tabs>
          <w:tab w:val="left" w:pos="567"/>
        </w:tabs>
        <w:spacing w:after="120"/>
        <w:jc w:val="both"/>
        <w:rPr>
          <w:rFonts w:eastAsia="Calibri" w:cs="Tahoma"/>
          <w:iCs/>
          <w:color w:val="000000"/>
          <w:szCs w:val="28"/>
        </w:rPr>
      </w:pPr>
      <w:r w:rsidRPr="003B46E0">
        <w:rPr>
          <w:rFonts w:eastAsia="Calibri" w:cs="Tahoma"/>
          <w:iCs/>
          <w:color w:val="000000"/>
          <w:szCs w:val="28"/>
        </w:rPr>
        <w:t xml:space="preserve">Приём и регистрацию заявок на консультацию по Модулям. </w:t>
      </w:r>
    </w:p>
    <w:p w14:paraId="5F5F977C" w14:textId="77777777" w:rsidR="00AE3907" w:rsidRPr="003B46E0" w:rsidRDefault="00AE3907" w:rsidP="00FE7752">
      <w:pPr>
        <w:numPr>
          <w:ilvl w:val="3"/>
          <w:numId w:val="6"/>
        </w:numPr>
        <w:tabs>
          <w:tab w:val="left" w:pos="567"/>
        </w:tabs>
        <w:spacing w:after="120"/>
        <w:jc w:val="both"/>
        <w:rPr>
          <w:rFonts w:eastAsia="Calibri" w:cs="Tahoma"/>
          <w:iCs/>
          <w:color w:val="000000"/>
          <w:szCs w:val="28"/>
        </w:rPr>
      </w:pPr>
      <w:r w:rsidRPr="003B46E0">
        <w:rPr>
          <w:rFonts w:eastAsia="Calibri" w:cs="Tahoma"/>
          <w:iCs/>
          <w:color w:val="000000"/>
          <w:szCs w:val="28"/>
        </w:rPr>
        <w:t>Координацию и своевременное информирование о ходе оказания услуг.</w:t>
      </w:r>
    </w:p>
    <w:p w14:paraId="71434F2A" w14:textId="77777777" w:rsidR="00AE3907" w:rsidRPr="003B46E0" w:rsidRDefault="00AE3907" w:rsidP="00FE7752">
      <w:pPr>
        <w:numPr>
          <w:ilvl w:val="3"/>
          <w:numId w:val="6"/>
        </w:numPr>
        <w:tabs>
          <w:tab w:val="left" w:pos="567"/>
        </w:tabs>
        <w:spacing w:after="120"/>
        <w:jc w:val="both"/>
        <w:rPr>
          <w:rFonts w:eastAsia="Calibri" w:cs="Tahoma"/>
          <w:iCs/>
          <w:color w:val="000000"/>
          <w:szCs w:val="28"/>
        </w:rPr>
      </w:pPr>
      <w:r w:rsidRPr="003B46E0">
        <w:rPr>
          <w:rFonts w:eastAsia="Calibri" w:cs="Tahoma"/>
          <w:iCs/>
          <w:color w:val="000000"/>
          <w:szCs w:val="28"/>
        </w:rPr>
        <w:t>Оказание услуг по информированию пользователей о текущих настройках и функциональности Модулей по заявкам на консультацию по Модулям в части:</w:t>
      </w:r>
    </w:p>
    <w:p w14:paraId="3E4101FB" w14:textId="77777777" w:rsidR="00AE3907" w:rsidRPr="003B46E0" w:rsidRDefault="00AE3907" w:rsidP="00FE7752">
      <w:pPr>
        <w:numPr>
          <w:ilvl w:val="4"/>
          <w:numId w:val="6"/>
        </w:numPr>
        <w:tabs>
          <w:tab w:val="left" w:pos="567"/>
        </w:tabs>
        <w:spacing w:after="120"/>
        <w:jc w:val="both"/>
        <w:rPr>
          <w:rFonts w:eastAsia="Calibri"/>
          <w:color w:val="000000"/>
        </w:rPr>
      </w:pPr>
      <w:r w:rsidRPr="003B46E0">
        <w:rPr>
          <w:rFonts w:eastAsia="Calibri" w:cs="Tahoma"/>
          <w:iCs/>
          <w:szCs w:val="28"/>
        </w:rPr>
        <w:t>Интеграционного процесса между Внешней системой и ПАК;</w:t>
      </w:r>
    </w:p>
    <w:p w14:paraId="5EF5E09C" w14:textId="77777777" w:rsidR="00AE3907" w:rsidRPr="003B46E0" w:rsidRDefault="00AE3907" w:rsidP="00FE7752">
      <w:pPr>
        <w:numPr>
          <w:ilvl w:val="4"/>
          <w:numId w:val="6"/>
        </w:numPr>
        <w:tabs>
          <w:tab w:val="left" w:pos="567"/>
        </w:tabs>
        <w:spacing w:after="120"/>
        <w:jc w:val="both"/>
        <w:rPr>
          <w:rFonts w:eastAsia="Calibri"/>
          <w:color w:val="000000"/>
        </w:rPr>
      </w:pPr>
      <w:r w:rsidRPr="003B46E0">
        <w:rPr>
          <w:rFonts w:eastAsia="Calibri" w:cs="Tahoma"/>
          <w:iCs/>
          <w:szCs w:val="28"/>
        </w:rPr>
        <w:t xml:space="preserve">Добавления и редактирования в ручном режиме правил оптимизации и ограничений для Оптимизатора через графический Web-интерфейс пользователя, возможности добавления и редактирования шаблонов </w:t>
      </w:r>
      <w:r w:rsidRPr="003B46E0">
        <w:rPr>
          <w:rFonts w:eastAsia="Calibri" w:cs="Tahoma"/>
          <w:iCs/>
          <w:szCs w:val="28"/>
        </w:rPr>
        <w:lastRenderedPageBreak/>
        <w:t>профилей работ и квалификаторов, используемых в правилах оптимизации процесса составления ростеров и пейрингов;</w:t>
      </w:r>
    </w:p>
    <w:p w14:paraId="19B6A621" w14:textId="77777777" w:rsidR="00AE3907" w:rsidRPr="003B46E0" w:rsidRDefault="00AE3907" w:rsidP="00FE7752">
      <w:pPr>
        <w:numPr>
          <w:ilvl w:val="4"/>
          <w:numId w:val="6"/>
        </w:numPr>
        <w:tabs>
          <w:tab w:val="left" w:pos="567"/>
        </w:tabs>
        <w:spacing w:after="120"/>
        <w:jc w:val="both"/>
        <w:rPr>
          <w:rFonts w:eastAsia="Calibri"/>
          <w:color w:val="000000"/>
        </w:rPr>
      </w:pPr>
      <w:r w:rsidRPr="003B46E0">
        <w:rPr>
          <w:rFonts w:eastAsia="Calibri" w:cs="Tahoma"/>
          <w:iCs/>
          <w:szCs w:val="28"/>
        </w:rPr>
        <w:t>Составления, отображения и управления пейрингами в Модуле «Составление пейрингов»;</w:t>
      </w:r>
    </w:p>
    <w:p w14:paraId="0F0FF138" w14:textId="77777777" w:rsidR="00AE3907" w:rsidRPr="003B46E0" w:rsidRDefault="00AE3907" w:rsidP="00FE7752">
      <w:pPr>
        <w:numPr>
          <w:ilvl w:val="4"/>
          <w:numId w:val="6"/>
        </w:numPr>
        <w:tabs>
          <w:tab w:val="left" w:pos="567"/>
        </w:tabs>
        <w:spacing w:after="120"/>
        <w:jc w:val="both"/>
        <w:rPr>
          <w:rFonts w:eastAsia="Calibri"/>
          <w:color w:val="000000"/>
        </w:rPr>
      </w:pPr>
      <w:r w:rsidRPr="003B46E0">
        <w:rPr>
          <w:rFonts w:eastAsia="Calibri" w:cs="Tahoma"/>
          <w:iCs/>
          <w:szCs w:val="28"/>
        </w:rPr>
        <w:t>Управления стоимостью создаваемого пейринга в зависимости от стоимости различных параметров;</w:t>
      </w:r>
    </w:p>
    <w:p w14:paraId="71A5B1C8" w14:textId="77777777" w:rsidR="00AE3907" w:rsidRPr="003B46E0" w:rsidRDefault="00AE3907" w:rsidP="00FE7752">
      <w:pPr>
        <w:numPr>
          <w:ilvl w:val="4"/>
          <w:numId w:val="6"/>
        </w:numPr>
        <w:tabs>
          <w:tab w:val="left" w:pos="567"/>
        </w:tabs>
        <w:spacing w:after="120"/>
        <w:jc w:val="both"/>
        <w:rPr>
          <w:rFonts w:eastAsia="Calibri"/>
          <w:color w:val="000000"/>
        </w:rPr>
      </w:pPr>
      <w:r w:rsidRPr="003B46E0">
        <w:rPr>
          <w:rFonts w:eastAsia="Calibri" w:cs="Tahoma"/>
          <w:iCs/>
          <w:szCs w:val="28"/>
        </w:rPr>
        <w:t>Составления, отображения и управления ростерами в Модуле «Составление ростеров»;</w:t>
      </w:r>
    </w:p>
    <w:p w14:paraId="7CA22796" w14:textId="77777777" w:rsidR="00AE3907" w:rsidRPr="003B46E0" w:rsidRDefault="00AE3907" w:rsidP="00FE7752">
      <w:pPr>
        <w:numPr>
          <w:ilvl w:val="4"/>
          <w:numId w:val="6"/>
        </w:numPr>
        <w:tabs>
          <w:tab w:val="left" w:pos="567"/>
        </w:tabs>
        <w:spacing w:after="120"/>
        <w:jc w:val="both"/>
        <w:rPr>
          <w:rFonts w:eastAsia="Calibri"/>
          <w:color w:val="000000"/>
        </w:rPr>
      </w:pPr>
      <w:r w:rsidRPr="003B46E0">
        <w:rPr>
          <w:rFonts w:eastAsia="Calibri" w:cs="Tahoma"/>
          <w:iCs/>
          <w:szCs w:val="28"/>
        </w:rPr>
        <w:t>Управления параметрами приоритета правил оптимизации ростеров;</w:t>
      </w:r>
    </w:p>
    <w:p w14:paraId="73D58EEA" w14:textId="77777777" w:rsidR="00AE3907" w:rsidRPr="003B46E0" w:rsidRDefault="00AE3907" w:rsidP="00FE7752">
      <w:pPr>
        <w:numPr>
          <w:ilvl w:val="4"/>
          <w:numId w:val="6"/>
        </w:numPr>
        <w:tabs>
          <w:tab w:val="left" w:pos="567"/>
        </w:tabs>
        <w:spacing w:after="120"/>
        <w:jc w:val="both"/>
        <w:rPr>
          <w:rFonts w:eastAsia="Calibri"/>
          <w:color w:val="000000"/>
        </w:rPr>
      </w:pPr>
      <w:r w:rsidRPr="003B46E0">
        <w:rPr>
          <w:rFonts w:eastAsia="Calibri" w:cs="Tahoma"/>
          <w:iCs/>
          <w:szCs w:val="28"/>
        </w:rPr>
        <w:t>Отображения нарушений после завершения оптимизационного процесса, типов выявленных нарушений и предполагаемых шагов для устранения нарушений в последующих этапах оптимизационного процесса составления ростеров и пейрингов;</w:t>
      </w:r>
    </w:p>
    <w:p w14:paraId="62D896B9" w14:textId="77777777" w:rsidR="00AE3907" w:rsidRPr="003B46E0" w:rsidRDefault="00AE3907" w:rsidP="00FE7752">
      <w:pPr>
        <w:numPr>
          <w:ilvl w:val="4"/>
          <w:numId w:val="6"/>
        </w:numPr>
        <w:tabs>
          <w:tab w:val="left" w:pos="567"/>
        </w:tabs>
        <w:spacing w:after="120"/>
        <w:jc w:val="both"/>
        <w:rPr>
          <w:rFonts w:eastAsia="Calibri"/>
          <w:color w:val="000000"/>
        </w:rPr>
      </w:pPr>
      <w:r w:rsidRPr="003B46E0">
        <w:rPr>
          <w:rFonts w:eastAsia="Calibri" w:cs="Tahoma"/>
          <w:iCs/>
          <w:szCs w:val="28"/>
        </w:rPr>
        <w:t>Вывода статистической отчетности в виде Dashboard по каждому завершенному сценарию на основе правил оптимизации;</w:t>
      </w:r>
    </w:p>
    <w:p w14:paraId="2A1B30D1" w14:textId="77777777" w:rsidR="00AE3907" w:rsidRPr="003B46E0" w:rsidRDefault="00AE3907" w:rsidP="00FE7752">
      <w:pPr>
        <w:numPr>
          <w:ilvl w:val="4"/>
          <w:numId w:val="6"/>
        </w:numPr>
        <w:tabs>
          <w:tab w:val="left" w:pos="567"/>
        </w:tabs>
        <w:spacing w:after="120"/>
        <w:jc w:val="both"/>
        <w:rPr>
          <w:rFonts w:eastAsia="Calibri"/>
          <w:color w:val="000000"/>
        </w:rPr>
      </w:pPr>
      <w:r w:rsidRPr="003B46E0">
        <w:rPr>
          <w:rFonts w:eastAsia="Calibri" w:cs="Tahoma"/>
          <w:iCs/>
          <w:szCs w:val="28"/>
        </w:rPr>
        <w:t>Дополнительных функций графического интерфейса пользователя Модулей (экспорт отчетности, фильтрация и сортировка данных в табличной форме и на диаграмме Гантта, изменения на диаграмме Гантта назначений в ручном режиме, редактирование в ручном режиме статических данных).</w:t>
      </w:r>
    </w:p>
    <w:p w14:paraId="702C9432" w14:textId="77777777" w:rsidR="00AE3907" w:rsidRPr="003B46E0" w:rsidRDefault="00AE3907" w:rsidP="00FE7752">
      <w:pPr>
        <w:numPr>
          <w:ilvl w:val="2"/>
          <w:numId w:val="6"/>
        </w:numPr>
        <w:tabs>
          <w:tab w:val="left" w:pos="567"/>
        </w:tabs>
        <w:spacing w:after="120"/>
        <w:jc w:val="both"/>
        <w:rPr>
          <w:rFonts w:eastAsia="Calibri" w:cs="Tahoma"/>
          <w:iCs/>
          <w:color w:val="000000"/>
          <w:szCs w:val="28"/>
        </w:rPr>
      </w:pPr>
      <w:r w:rsidRPr="003B46E0">
        <w:rPr>
          <w:rFonts w:eastAsia="Calibri" w:cs="Tahoma"/>
          <w:b/>
          <w:bCs/>
          <w:i/>
          <w:color w:val="000000"/>
          <w:szCs w:val="28"/>
        </w:rPr>
        <w:t>Актуализация эксплуатационной документации</w:t>
      </w:r>
      <w:r w:rsidRPr="003B46E0">
        <w:rPr>
          <w:rFonts w:eastAsia="Calibri" w:cs="Tahoma"/>
          <w:iCs/>
          <w:color w:val="000000"/>
          <w:szCs w:val="28"/>
        </w:rPr>
        <w:t xml:space="preserve"> включает в себя:</w:t>
      </w:r>
    </w:p>
    <w:p w14:paraId="793E2CEF" w14:textId="77777777" w:rsidR="00AE3907" w:rsidRPr="003B46E0" w:rsidRDefault="00AE3907" w:rsidP="00FE7752">
      <w:pPr>
        <w:numPr>
          <w:ilvl w:val="3"/>
          <w:numId w:val="6"/>
        </w:numPr>
        <w:tabs>
          <w:tab w:val="left" w:pos="567"/>
        </w:tabs>
        <w:spacing w:after="120"/>
        <w:jc w:val="both"/>
        <w:rPr>
          <w:rFonts w:eastAsia="Calibri" w:cs="Tahoma"/>
          <w:iCs/>
          <w:color w:val="000000"/>
          <w:szCs w:val="28"/>
        </w:rPr>
      </w:pPr>
      <w:r w:rsidRPr="003B46E0">
        <w:rPr>
          <w:rFonts w:eastAsia="Calibri" w:cs="Tahoma"/>
          <w:iCs/>
          <w:color w:val="000000"/>
          <w:szCs w:val="28"/>
        </w:rPr>
        <w:t xml:space="preserve">Приём и регистрацию заявок на </w:t>
      </w:r>
      <w:r w:rsidRPr="003B46E0">
        <w:rPr>
          <w:rFonts w:eastAsia="Calibri" w:cs="Tahoma"/>
          <w:iCs/>
          <w:szCs w:val="28"/>
        </w:rPr>
        <w:t>актуализацию эксплуатационной документации по Модулям ПАК Оптимизатор</w:t>
      </w:r>
      <w:r w:rsidRPr="003B46E0">
        <w:rPr>
          <w:rFonts w:eastAsia="Calibri" w:cs="Tahoma"/>
          <w:iCs/>
          <w:color w:val="000000"/>
          <w:szCs w:val="28"/>
        </w:rPr>
        <w:t xml:space="preserve">. </w:t>
      </w:r>
    </w:p>
    <w:p w14:paraId="614EC6E1" w14:textId="77777777" w:rsidR="00AE3907" w:rsidRPr="003B46E0" w:rsidRDefault="00AE3907" w:rsidP="00FE7752">
      <w:pPr>
        <w:numPr>
          <w:ilvl w:val="3"/>
          <w:numId w:val="6"/>
        </w:numPr>
        <w:tabs>
          <w:tab w:val="left" w:pos="567"/>
        </w:tabs>
        <w:spacing w:after="120"/>
        <w:jc w:val="both"/>
        <w:rPr>
          <w:rFonts w:eastAsia="Calibri" w:cs="Tahoma"/>
          <w:iCs/>
          <w:color w:val="000000"/>
          <w:szCs w:val="28"/>
        </w:rPr>
      </w:pPr>
      <w:r w:rsidRPr="003B46E0">
        <w:rPr>
          <w:rFonts w:eastAsia="Calibri" w:cs="Tahoma"/>
          <w:iCs/>
          <w:color w:val="000000"/>
          <w:szCs w:val="28"/>
        </w:rPr>
        <w:t>Координацию и своевременное информирование о ходе оказания услуг.</w:t>
      </w:r>
    </w:p>
    <w:p w14:paraId="2630A1E5" w14:textId="77777777" w:rsidR="00AE3907" w:rsidRPr="003B46E0" w:rsidRDefault="00AE3907" w:rsidP="00FE7752">
      <w:pPr>
        <w:numPr>
          <w:ilvl w:val="3"/>
          <w:numId w:val="6"/>
        </w:numPr>
        <w:tabs>
          <w:tab w:val="left" w:pos="567"/>
        </w:tabs>
        <w:spacing w:after="120"/>
        <w:jc w:val="both"/>
        <w:rPr>
          <w:rFonts w:eastAsia="Calibri" w:cs="Tahoma"/>
          <w:iCs/>
          <w:color w:val="000000"/>
          <w:szCs w:val="28"/>
        </w:rPr>
      </w:pPr>
      <w:r w:rsidRPr="003B46E0">
        <w:rPr>
          <w:rFonts w:eastAsia="Calibri" w:cs="Tahoma"/>
          <w:iCs/>
          <w:color w:val="000000"/>
          <w:szCs w:val="28"/>
        </w:rPr>
        <w:t xml:space="preserve">Оказание услуг </w:t>
      </w:r>
      <w:r w:rsidRPr="003B46E0">
        <w:rPr>
          <w:rFonts w:eastAsia="Calibri" w:cs="Tahoma"/>
          <w:iCs/>
          <w:szCs w:val="28"/>
        </w:rPr>
        <w:t>по актуализации эксплуатационной документации по Модулям ПАК Оптимизатор по заявкам на актуализацию в части:</w:t>
      </w:r>
    </w:p>
    <w:p w14:paraId="32BFA735" w14:textId="77777777" w:rsidR="00AE3907" w:rsidRPr="003B46E0" w:rsidRDefault="00AE3907" w:rsidP="00FE7752">
      <w:pPr>
        <w:numPr>
          <w:ilvl w:val="4"/>
          <w:numId w:val="6"/>
        </w:numPr>
        <w:tabs>
          <w:tab w:val="left" w:pos="567"/>
        </w:tabs>
        <w:spacing w:after="120"/>
        <w:jc w:val="both"/>
        <w:rPr>
          <w:rFonts w:eastAsia="Calibri" w:cs="Tahoma"/>
          <w:iCs/>
          <w:color w:val="000000"/>
          <w:szCs w:val="28"/>
        </w:rPr>
      </w:pPr>
      <w:r w:rsidRPr="003B46E0">
        <w:rPr>
          <w:rFonts w:eastAsia="Calibri" w:cs="Tahoma"/>
          <w:iCs/>
          <w:szCs w:val="28"/>
        </w:rPr>
        <w:t>Актуализации документа «Руководство пользователя ПАК «Оптимизатор ресурсов членов летного и кабинного экипажей»;</w:t>
      </w:r>
    </w:p>
    <w:p w14:paraId="7D7E6DFF" w14:textId="77777777" w:rsidR="00AE3907" w:rsidRPr="003B46E0" w:rsidRDefault="00AE3907" w:rsidP="00FE7752">
      <w:pPr>
        <w:numPr>
          <w:ilvl w:val="4"/>
          <w:numId w:val="6"/>
        </w:numPr>
        <w:tabs>
          <w:tab w:val="left" w:pos="567"/>
        </w:tabs>
        <w:spacing w:after="120"/>
        <w:jc w:val="both"/>
        <w:rPr>
          <w:rFonts w:eastAsia="Calibri" w:cs="Tahoma"/>
          <w:iCs/>
          <w:color w:val="000000"/>
          <w:szCs w:val="28"/>
        </w:rPr>
      </w:pPr>
      <w:r w:rsidRPr="003B46E0">
        <w:rPr>
          <w:rFonts w:eastAsia="Calibri" w:cs="Tahoma"/>
          <w:iCs/>
          <w:szCs w:val="28"/>
        </w:rPr>
        <w:t>Актуализации документа «Инструкция системного администратора по настройке и эксплуатации ПАК «Оптимизатор ресурсов членов летного и кабинного экипажей».</w:t>
      </w:r>
    </w:p>
    <w:p w14:paraId="764ED65B" w14:textId="77777777" w:rsidR="00AE3907" w:rsidRPr="003B46E0" w:rsidRDefault="00AE3907" w:rsidP="00FE7752">
      <w:pPr>
        <w:numPr>
          <w:ilvl w:val="2"/>
          <w:numId w:val="6"/>
        </w:numPr>
        <w:tabs>
          <w:tab w:val="left" w:pos="567"/>
        </w:tabs>
        <w:spacing w:after="120"/>
        <w:jc w:val="both"/>
        <w:rPr>
          <w:rFonts w:eastAsia="Calibri" w:cs="Tahoma"/>
          <w:iCs/>
          <w:color w:val="000000"/>
          <w:szCs w:val="28"/>
        </w:rPr>
      </w:pPr>
      <w:r w:rsidRPr="003B46E0">
        <w:rPr>
          <w:rFonts w:eastAsia="Calibri" w:cs="Tahoma"/>
          <w:b/>
          <w:bCs/>
          <w:i/>
          <w:color w:val="000000"/>
          <w:szCs w:val="28"/>
        </w:rPr>
        <w:t>Установка плановых обновлений и новых версий Модулей</w:t>
      </w:r>
      <w:r w:rsidRPr="003B46E0">
        <w:rPr>
          <w:rFonts w:eastAsia="Calibri" w:cs="Tahoma"/>
          <w:iCs/>
          <w:color w:val="000000"/>
          <w:szCs w:val="28"/>
        </w:rPr>
        <w:t xml:space="preserve"> включает в себя:</w:t>
      </w:r>
    </w:p>
    <w:p w14:paraId="498251AD" w14:textId="77777777" w:rsidR="00AE3907" w:rsidRPr="003B46E0" w:rsidRDefault="00AE3907" w:rsidP="00FE7752">
      <w:pPr>
        <w:numPr>
          <w:ilvl w:val="3"/>
          <w:numId w:val="6"/>
        </w:numPr>
        <w:tabs>
          <w:tab w:val="left" w:pos="567"/>
        </w:tabs>
        <w:spacing w:after="120"/>
        <w:jc w:val="both"/>
        <w:rPr>
          <w:rFonts w:eastAsia="Calibri" w:cs="Tahoma"/>
          <w:iCs/>
          <w:color w:val="000000"/>
          <w:szCs w:val="28"/>
        </w:rPr>
      </w:pPr>
      <w:r w:rsidRPr="003B46E0">
        <w:rPr>
          <w:rFonts w:eastAsia="Calibri" w:cs="Tahoma"/>
          <w:iCs/>
          <w:szCs w:val="28"/>
        </w:rPr>
        <w:t>Инициирование со стороны Исполнителя проведения планового обновления и установку новой версии Модулей ПАК Оптимизатор при наличии таких обновлений и версий</w:t>
      </w:r>
      <w:r w:rsidRPr="003B46E0">
        <w:rPr>
          <w:rFonts w:eastAsia="Calibri" w:cs="Tahoma"/>
          <w:iCs/>
          <w:color w:val="000000"/>
          <w:szCs w:val="28"/>
        </w:rPr>
        <w:t xml:space="preserve">. </w:t>
      </w:r>
    </w:p>
    <w:p w14:paraId="278433FD" w14:textId="77777777" w:rsidR="00AE3907" w:rsidRPr="003B46E0" w:rsidRDefault="00AE3907" w:rsidP="00FE7752">
      <w:pPr>
        <w:numPr>
          <w:ilvl w:val="3"/>
          <w:numId w:val="6"/>
        </w:numPr>
        <w:tabs>
          <w:tab w:val="left" w:pos="567"/>
        </w:tabs>
        <w:spacing w:after="120"/>
        <w:jc w:val="both"/>
        <w:rPr>
          <w:rFonts w:eastAsia="Calibri" w:cs="Tahoma"/>
          <w:iCs/>
          <w:color w:val="000000"/>
          <w:szCs w:val="28"/>
        </w:rPr>
      </w:pPr>
      <w:r w:rsidRPr="003B46E0">
        <w:rPr>
          <w:rFonts w:eastAsia="Calibri" w:cs="Tahoma"/>
          <w:iCs/>
          <w:color w:val="000000"/>
          <w:szCs w:val="28"/>
        </w:rPr>
        <w:t>Координацию и своевременное информирование о ходе оказания услуг.</w:t>
      </w:r>
    </w:p>
    <w:p w14:paraId="15CB3818" w14:textId="77777777" w:rsidR="00AE3907" w:rsidRPr="003B46E0" w:rsidRDefault="00AE3907" w:rsidP="00FE7752">
      <w:pPr>
        <w:numPr>
          <w:ilvl w:val="3"/>
          <w:numId w:val="6"/>
        </w:numPr>
        <w:tabs>
          <w:tab w:val="left" w:pos="567"/>
        </w:tabs>
        <w:spacing w:after="120"/>
        <w:jc w:val="both"/>
        <w:rPr>
          <w:rFonts w:eastAsia="Calibri" w:cs="Tahoma"/>
          <w:iCs/>
          <w:color w:val="000000"/>
          <w:szCs w:val="28"/>
        </w:rPr>
      </w:pPr>
      <w:r w:rsidRPr="003B46E0">
        <w:rPr>
          <w:rFonts w:eastAsia="Calibri" w:cs="Tahoma"/>
          <w:iCs/>
          <w:color w:val="000000"/>
          <w:szCs w:val="28"/>
        </w:rPr>
        <w:t xml:space="preserve">Оказание услуг </w:t>
      </w:r>
      <w:r w:rsidRPr="003B46E0">
        <w:rPr>
          <w:rFonts w:eastAsia="Calibri" w:cs="Tahoma"/>
          <w:iCs/>
          <w:szCs w:val="28"/>
        </w:rPr>
        <w:t>по установке плановых обновлений и новых версий Модулей в части:</w:t>
      </w:r>
    </w:p>
    <w:p w14:paraId="3033B9A0" w14:textId="77777777" w:rsidR="00AE3907" w:rsidRPr="003B46E0" w:rsidRDefault="00AE3907" w:rsidP="00FE7752">
      <w:pPr>
        <w:numPr>
          <w:ilvl w:val="4"/>
          <w:numId w:val="6"/>
        </w:numPr>
        <w:tabs>
          <w:tab w:val="left" w:pos="567"/>
        </w:tabs>
        <w:spacing w:after="120"/>
        <w:jc w:val="both"/>
        <w:rPr>
          <w:rFonts w:eastAsia="Calibri" w:cs="Tahoma"/>
          <w:iCs/>
          <w:color w:val="000000"/>
          <w:szCs w:val="28"/>
        </w:rPr>
      </w:pPr>
      <w:r w:rsidRPr="003B46E0">
        <w:rPr>
          <w:rFonts w:eastAsia="Calibri" w:cs="Tahoma"/>
          <w:iCs/>
          <w:color w:val="000000"/>
          <w:szCs w:val="28"/>
        </w:rPr>
        <w:t xml:space="preserve">Оказание услуг </w:t>
      </w:r>
      <w:r w:rsidRPr="003B46E0">
        <w:rPr>
          <w:rFonts w:eastAsia="Calibri" w:cs="Tahoma"/>
          <w:iCs/>
          <w:szCs w:val="28"/>
        </w:rPr>
        <w:t>по приемо-сдаточным испытаниям обновлений и новых версий Модулей ПАК Оптимизатор;</w:t>
      </w:r>
    </w:p>
    <w:p w14:paraId="4B64FED9" w14:textId="77777777" w:rsidR="00AE3907" w:rsidRPr="003B46E0" w:rsidRDefault="00AE3907" w:rsidP="00FE7752">
      <w:pPr>
        <w:numPr>
          <w:ilvl w:val="4"/>
          <w:numId w:val="6"/>
        </w:numPr>
        <w:tabs>
          <w:tab w:val="left" w:pos="567"/>
        </w:tabs>
        <w:spacing w:after="120"/>
        <w:jc w:val="both"/>
        <w:rPr>
          <w:rFonts w:eastAsia="Calibri" w:cs="Tahoma"/>
          <w:iCs/>
          <w:color w:val="000000"/>
          <w:szCs w:val="28"/>
        </w:rPr>
      </w:pPr>
      <w:r w:rsidRPr="003B46E0">
        <w:rPr>
          <w:rFonts w:eastAsia="Calibri" w:cs="Tahoma"/>
          <w:iCs/>
          <w:color w:val="000000"/>
          <w:szCs w:val="28"/>
        </w:rPr>
        <w:t xml:space="preserve">Оказание услуг </w:t>
      </w:r>
      <w:r w:rsidRPr="003B46E0">
        <w:rPr>
          <w:rFonts w:eastAsia="Calibri" w:cs="Tahoma"/>
          <w:iCs/>
          <w:szCs w:val="28"/>
        </w:rPr>
        <w:t>по установке обновлений и новых версий Модулей на сертификационные и промышленные среды ПАК Оптимизатор с заблаговременным оповещением Заказчика об оказании данных Услуг;</w:t>
      </w:r>
    </w:p>
    <w:p w14:paraId="7C91AEDC" w14:textId="77777777" w:rsidR="00AE3907" w:rsidRPr="003B46E0" w:rsidRDefault="00AE3907" w:rsidP="00FE7752">
      <w:pPr>
        <w:numPr>
          <w:ilvl w:val="4"/>
          <w:numId w:val="6"/>
        </w:numPr>
        <w:tabs>
          <w:tab w:val="left" w:pos="567"/>
        </w:tabs>
        <w:spacing w:after="120"/>
        <w:jc w:val="both"/>
        <w:rPr>
          <w:rFonts w:eastAsia="Calibri" w:cs="Tahoma"/>
          <w:iCs/>
          <w:color w:val="000000"/>
          <w:szCs w:val="28"/>
        </w:rPr>
      </w:pPr>
      <w:r w:rsidRPr="003B46E0">
        <w:rPr>
          <w:rFonts w:eastAsia="Calibri" w:cs="Tahoma"/>
          <w:iCs/>
          <w:color w:val="000000"/>
          <w:szCs w:val="28"/>
        </w:rPr>
        <w:lastRenderedPageBreak/>
        <w:t xml:space="preserve">Оказание услуг </w:t>
      </w:r>
      <w:r w:rsidRPr="003B46E0">
        <w:rPr>
          <w:rFonts w:eastAsia="Calibri" w:cs="Tahoma"/>
          <w:iCs/>
          <w:szCs w:val="28"/>
        </w:rPr>
        <w:t>по описанию состава изменений, содержащихся в плановом обновлении и новой версии Модулей ПАК Оптимизатор.</w:t>
      </w:r>
    </w:p>
    <w:p w14:paraId="7BEE1A91" w14:textId="77777777" w:rsidR="00AE3907" w:rsidRPr="003B46E0" w:rsidRDefault="00AE3907" w:rsidP="00FE7752">
      <w:pPr>
        <w:numPr>
          <w:ilvl w:val="2"/>
          <w:numId w:val="6"/>
        </w:numPr>
        <w:tabs>
          <w:tab w:val="left" w:pos="567"/>
        </w:tabs>
        <w:spacing w:after="120"/>
        <w:jc w:val="both"/>
        <w:rPr>
          <w:rFonts w:eastAsia="Calibri" w:cs="Tahoma"/>
          <w:iCs/>
          <w:color w:val="000000"/>
          <w:szCs w:val="28"/>
        </w:rPr>
      </w:pPr>
      <w:r w:rsidRPr="003B46E0">
        <w:rPr>
          <w:rFonts w:eastAsia="Calibri" w:cs="Tahoma"/>
          <w:b/>
          <w:bCs/>
          <w:i/>
          <w:color w:val="000000"/>
          <w:szCs w:val="28"/>
        </w:rPr>
        <w:t>Сбор и обработка предложений пользователей по улучшению функциональности Модулей</w:t>
      </w:r>
      <w:r w:rsidRPr="003B46E0">
        <w:rPr>
          <w:rFonts w:eastAsia="Calibri" w:cs="Tahoma"/>
          <w:iCs/>
          <w:color w:val="000000"/>
          <w:szCs w:val="28"/>
        </w:rPr>
        <w:t xml:space="preserve"> включает в себя:</w:t>
      </w:r>
    </w:p>
    <w:p w14:paraId="787E1533" w14:textId="77777777" w:rsidR="00AE3907" w:rsidRPr="003B46E0" w:rsidRDefault="00AE3907" w:rsidP="00FE7752">
      <w:pPr>
        <w:numPr>
          <w:ilvl w:val="3"/>
          <w:numId w:val="6"/>
        </w:numPr>
        <w:tabs>
          <w:tab w:val="left" w:pos="567"/>
        </w:tabs>
        <w:spacing w:after="120"/>
        <w:jc w:val="both"/>
        <w:rPr>
          <w:rFonts w:eastAsia="Calibri" w:cs="Tahoma"/>
          <w:iCs/>
          <w:color w:val="000000"/>
          <w:szCs w:val="28"/>
        </w:rPr>
      </w:pPr>
      <w:r w:rsidRPr="003B46E0">
        <w:rPr>
          <w:rFonts w:eastAsia="Calibri" w:cs="Tahoma"/>
          <w:iCs/>
          <w:color w:val="000000"/>
          <w:szCs w:val="28"/>
        </w:rPr>
        <w:t xml:space="preserve">Приём и регистрацию заявок на </w:t>
      </w:r>
      <w:r w:rsidRPr="003B46E0">
        <w:rPr>
          <w:rFonts w:eastAsia="Calibri" w:cs="Tahoma"/>
          <w:iCs/>
          <w:szCs w:val="28"/>
        </w:rPr>
        <w:t>сбор и обработку предложений пользователей по улучшению функциональности ПАК Оптимизатор</w:t>
      </w:r>
      <w:r w:rsidRPr="003B46E0">
        <w:rPr>
          <w:rFonts w:eastAsia="Calibri" w:cs="Tahoma"/>
          <w:iCs/>
          <w:color w:val="000000"/>
          <w:szCs w:val="28"/>
        </w:rPr>
        <w:t xml:space="preserve">. </w:t>
      </w:r>
    </w:p>
    <w:p w14:paraId="18002E5B" w14:textId="77777777" w:rsidR="00AE3907" w:rsidRPr="003B46E0" w:rsidRDefault="00AE3907" w:rsidP="00FE7752">
      <w:pPr>
        <w:numPr>
          <w:ilvl w:val="3"/>
          <w:numId w:val="6"/>
        </w:numPr>
        <w:tabs>
          <w:tab w:val="left" w:pos="567"/>
        </w:tabs>
        <w:spacing w:after="120"/>
        <w:jc w:val="both"/>
        <w:rPr>
          <w:rFonts w:eastAsia="Calibri" w:cs="Tahoma"/>
          <w:iCs/>
          <w:color w:val="000000"/>
          <w:szCs w:val="28"/>
        </w:rPr>
      </w:pPr>
      <w:r w:rsidRPr="003B46E0">
        <w:rPr>
          <w:rFonts w:eastAsia="Calibri" w:cs="Tahoma"/>
          <w:iCs/>
          <w:color w:val="000000"/>
          <w:szCs w:val="28"/>
        </w:rPr>
        <w:t>Координацию и своевременное информирование о ходе оказания услуг.</w:t>
      </w:r>
    </w:p>
    <w:p w14:paraId="59FF1107" w14:textId="77777777" w:rsidR="00AE3907" w:rsidRPr="003B46E0" w:rsidRDefault="00AE3907" w:rsidP="00FE7752">
      <w:pPr>
        <w:numPr>
          <w:ilvl w:val="3"/>
          <w:numId w:val="6"/>
        </w:numPr>
        <w:tabs>
          <w:tab w:val="left" w:pos="567"/>
        </w:tabs>
        <w:spacing w:after="120"/>
        <w:jc w:val="both"/>
        <w:rPr>
          <w:rFonts w:eastAsia="Calibri" w:cs="Tahoma"/>
          <w:iCs/>
          <w:color w:val="000000"/>
          <w:szCs w:val="28"/>
        </w:rPr>
      </w:pPr>
      <w:r w:rsidRPr="003B46E0">
        <w:rPr>
          <w:rFonts w:eastAsia="Calibri" w:cs="Tahoma"/>
          <w:iCs/>
          <w:color w:val="000000"/>
          <w:szCs w:val="28"/>
        </w:rPr>
        <w:t xml:space="preserve">Оказание услуг </w:t>
      </w:r>
      <w:r w:rsidRPr="003B46E0">
        <w:rPr>
          <w:rFonts w:eastAsia="Calibri" w:cs="Tahoma"/>
          <w:iCs/>
          <w:szCs w:val="28"/>
        </w:rPr>
        <w:t>по сбору и обработке предложений пользователей по улучшению функциональности ПАК Оптимизатор в части:</w:t>
      </w:r>
    </w:p>
    <w:p w14:paraId="293D2DAF" w14:textId="77777777" w:rsidR="00AE3907" w:rsidRPr="003B46E0" w:rsidRDefault="00AE3907" w:rsidP="00FE7752">
      <w:pPr>
        <w:numPr>
          <w:ilvl w:val="4"/>
          <w:numId w:val="6"/>
        </w:numPr>
        <w:tabs>
          <w:tab w:val="left" w:pos="567"/>
        </w:tabs>
        <w:spacing w:after="120"/>
        <w:jc w:val="both"/>
        <w:rPr>
          <w:rFonts w:eastAsia="Calibri" w:cs="Tahoma"/>
          <w:iCs/>
          <w:color w:val="000000"/>
          <w:szCs w:val="28"/>
        </w:rPr>
      </w:pPr>
      <w:r w:rsidRPr="003B46E0">
        <w:rPr>
          <w:rFonts w:eastAsia="Calibri" w:cs="Tahoma"/>
          <w:iCs/>
          <w:szCs w:val="28"/>
        </w:rPr>
        <w:t>Сбора и согласования требований по предложениям пользователей по улучшению функциональности ПАК Оптимизатор;</w:t>
      </w:r>
    </w:p>
    <w:p w14:paraId="2B0E5AE2" w14:textId="77777777" w:rsidR="00AE3907" w:rsidRPr="003B46E0" w:rsidRDefault="00AE3907" w:rsidP="00FE7752">
      <w:pPr>
        <w:numPr>
          <w:ilvl w:val="4"/>
          <w:numId w:val="6"/>
        </w:numPr>
        <w:tabs>
          <w:tab w:val="left" w:pos="567"/>
        </w:tabs>
        <w:spacing w:after="120"/>
        <w:jc w:val="both"/>
        <w:rPr>
          <w:rFonts w:eastAsia="Calibri" w:cs="Tahoma"/>
          <w:iCs/>
          <w:color w:val="000000"/>
          <w:szCs w:val="28"/>
        </w:rPr>
      </w:pPr>
      <w:r w:rsidRPr="003B46E0">
        <w:rPr>
          <w:rFonts w:eastAsia="Calibri" w:cs="Tahoma"/>
          <w:iCs/>
          <w:szCs w:val="28"/>
        </w:rPr>
        <w:t>Проведения оценки реализуемости предложений пользователей по улучшению функциональности ПАК Оптимизатор;</w:t>
      </w:r>
    </w:p>
    <w:p w14:paraId="60C14E71" w14:textId="77777777" w:rsidR="00AE3907" w:rsidRPr="003B46E0" w:rsidRDefault="00AE3907" w:rsidP="00FE7752">
      <w:pPr>
        <w:numPr>
          <w:ilvl w:val="4"/>
          <w:numId w:val="6"/>
        </w:numPr>
        <w:tabs>
          <w:tab w:val="left" w:pos="567"/>
        </w:tabs>
        <w:spacing w:after="120"/>
        <w:jc w:val="both"/>
        <w:rPr>
          <w:rFonts w:eastAsia="Calibri" w:cs="Tahoma"/>
          <w:iCs/>
          <w:color w:val="000000"/>
          <w:szCs w:val="28"/>
        </w:rPr>
      </w:pPr>
      <w:r w:rsidRPr="003B46E0">
        <w:rPr>
          <w:rFonts w:eastAsia="Calibri" w:cs="Tahoma"/>
          <w:iCs/>
          <w:szCs w:val="28"/>
        </w:rPr>
        <w:t>Подготовки коммерческого предложения на выполнение предложенных пользователями работ по улучшению функциональности ПАК Оптимизатор.</w:t>
      </w:r>
    </w:p>
    <w:p w14:paraId="72EB23AF" w14:textId="77777777" w:rsidR="00AE3907" w:rsidRPr="003B46E0" w:rsidRDefault="00AE3907" w:rsidP="00FE7752">
      <w:pPr>
        <w:numPr>
          <w:ilvl w:val="1"/>
          <w:numId w:val="6"/>
        </w:numPr>
        <w:tabs>
          <w:tab w:val="left" w:pos="567"/>
        </w:tabs>
        <w:spacing w:after="120"/>
        <w:jc w:val="both"/>
        <w:rPr>
          <w:rFonts w:eastAsia="Calibri"/>
          <w:color w:val="000000"/>
        </w:rPr>
      </w:pPr>
      <w:r w:rsidRPr="003B46E0">
        <w:rPr>
          <w:rFonts w:eastAsia="Calibri"/>
          <w:color w:val="000000"/>
        </w:rPr>
        <w:t>Результат: актуализация правил оптимизации и ограничений, получение расчетов по пейрингам и ростерам, удовлетворяющих спецификации Заказчика, актуализация эксплуатационной документации, обновление новых версий Модулей, предоставление консультаций по Модулям.</w:t>
      </w:r>
    </w:p>
    <w:p w14:paraId="41C4DA39" w14:textId="77777777" w:rsidR="00AE3907" w:rsidRPr="003B46E0" w:rsidRDefault="00AE3907" w:rsidP="00FE7752">
      <w:pPr>
        <w:numPr>
          <w:ilvl w:val="1"/>
          <w:numId w:val="6"/>
        </w:numPr>
        <w:tabs>
          <w:tab w:val="left" w:pos="567"/>
        </w:tabs>
        <w:spacing w:after="120"/>
        <w:jc w:val="both"/>
        <w:rPr>
          <w:rFonts w:eastAsia="Calibri"/>
          <w:color w:val="000000"/>
        </w:rPr>
      </w:pPr>
      <w:r w:rsidRPr="003B46E0">
        <w:rPr>
          <w:rFonts w:eastAsia="Calibri"/>
          <w:color w:val="000000"/>
        </w:rPr>
        <w:t>Инициирование Услуги:</w:t>
      </w:r>
    </w:p>
    <w:p w14:paraId="37F49B0B" w14:textId="77777777" w:rsidR="00AE3907" w:rsidRPr="003B46E0" w:rsidRDefault="00AE3907" w:rsidP="00FE7752">
      <w:pPr>
        <w:numPr>
          <w:ilvl w:val="2"/>
          <w:numId w:val="6"/>
        </w:numPr>
        <w:tabs>
          <w:tab w:val="left" w:pos="567"/>
        </w:tabs>
        <w:spacing w:after="120"/>
        <w:jc w:val="both"/>
        <w:rPr>
          <w:rFonts w:eastAsia="Calibri"/>
          <w:color w:val="000000"/>
        </w:rPr>
      </w:pPr>
      <w:r w:rsidRPr="003B46E0">
        <w:rPr>
          <w:rFonts w:eastAsia="Calibri"/>
          <w:color w:val="000000"/>
        </w:rPr>
        <w:t>Услуги по т</w:t>
      </w:r>
      <w:r w:rsidRPr="003B46E0">
        <w:rPr>
          <w:rFonts w:eastAsia="Calibri" w:cs="Tahoma"/>
          <w:iCs/>
          <w:color w:val="000000"/>
          <w:szCs w:val="28"/>
        </w:rPr>
        <w:t xml:space="preserve">екущему эксплуатационному обслуживанию Модулей </w:t>
      </w:r>
      <w:r w:rsidRPr="003B46E0">
        <w:rPr>
          <w:rFonts w:eastAsia="Calibri"/>
          <w:color w:val="000000"/>
        </w:rPr>
        <w:t xml:space="preserve">оказываются по Заявкам </w:t>
      </w:r>
      <w:r w:rsidRPr="003B46E0">
        <w:rPr>
          <w:rFonts w:eastAsia="Calibri" w:cs="Tahoma"/>
          <w:iCs/>
          <w:color w:val="000000"/>
          <w:szCs w:val="28"/>
        </w:rPr>
        <w:t>на текущее эксплуатационное обслуживание Модулей</w:t>
      </w:r>
      <w:r w:rsidRPr="003B46E0">
        <w:rPr>
          <w:rFonts w:eastAsia="Calibri"/>
          <w:iCs/>
          <w:color w:val="000000"/>
          <w:szCs w:val="28"/>
        </w:rPr>
        <w:t>.</w:t>
      </w:r>
      <w:r w:rsidRPr="003B46E0">
        <w:rPr>
          <w:rFonts w:eastAsia="Calibri" w:cs="Tahoma"/>
          <w:iCs/>
          <w:color w:val="000000"/>
          <w:szCs w:val="28"/>
        </w:rPr>
        <w:t xml:space="preserve"> Допустимое количество заявок на текущее эксплуатационное обслуживание Модулей - не более 5 (пяти) заявок в течение месяца;</w:t>
      </w:r>
    </w:p>
    <w:p w14:paraId="3DECC2C6" w14:textId="77777777" w:rsidR="00AE3907" w:rsidRPr="003B46E0" w:rsidRDefault="00AE3907" w:rsidP="00FE7752">
      <w:pPr>
        <w:numPr>
          <w:ilvl w:val="2"/>
          <w:numId w:val="6"/>
        </w:numPr>
        <w:tabs>
          <w:tab w:val="left" w:pos="567"/>
        </w:tabs>
        <w:spacing w:after="120"/>
        <w:jc w:val="both"/>
        <w:rPr>
          <w:rFonts w:eastAsia="Calibri"/>
          <w:color w:val="000000"/>
        </w:rPr>
      </w:pPr>
      <w:r w:rsidRPr="003B46E0">
        <w:rPr>
          <w:rFonts w:eastAsia="Calibri" w:cs="Tahoma"/>
          <w:iCs/>
          <w:color w:val="000000"/>
          <w:szCs w:val="28"/>
        </w:rPr>
        <w:t>Консультационные услуги по Модулям оказываются по Заявкам на консультацию от АО «Авиакомпания «Россия». Допустимое количество заявок на консультацию по Модулям - не более 2 (двух) в течение рабочей недели;</w:t>
      </w:r>
    </w:p>
    <w:p w14:paraId="3EF8EE3C" w14:textId="77777777" w:rsidR="00AE3907" w:rsidRPr="003B46E0" w:rsidRDefault="00AE3907" w:rsidP="00FE7752">
      <w:pPr>
        <w:numPr>
          <w:ilvl w:val="2"/>
          <w:numId w:val="6"/>
        </w:numPr>
        <w:tabs>
          <w:tab w:val="left" w:pos="567"/>
        </w:tabs>
        <w:spacing w:after="120"/>
        <w:jc w:val="both"/>
        <w:rPr>
          <w:rFonts w:eastAsia="Calibri"/>
          <w:color w:val="000000"/>
        </w:rPr>
      </w:pPr>
      <w:r w:rsidRPr="003B46E0">
        <w:rPr>
          <w:rFonts w:eastAsia="Calibri" w:cs="Tahoma"/>
          <w:iCs/>
          <w:color w:val="000000"/>
          <w:szCs w:val="28"/>
        </w:rPr>
        <w:t xml:space="preserve">Услуги по актуализации эксплуатационной документации </w:t>
      </w:r>
      <w:r w:rsidRPr="003B46E0">
        <w:rPr>
          <w:rFonts w:eastAsia="Calibri"/>
          <w:color w:val="000000"/>
        </w:rPr>
        <w:t xml:space="preserve">оказываются по Заявкам </w:t>
      </w:r>
      <w:r w:rsidRPr="003B46E0">
        <w:rPr>
          <w:rFonts w:eastAsia="Calibri" w:cs="Tahoma"/>
          <w:iCs/>
          <w:color w:val="000000"/>
          <w:szCs w:val="28"/>
        </w:rPr>
        <w:t>на актуализацию эксплуатационной документации</w:t>
      </w:r>
      <w:r w:rsidRPr="003B46E0">
        <w:rPr>
          <w:rFonts w:eastAsia="Calibri"/>
          <w:iCs/>
          <w:color w:val="000000"/>
          <w:szCs w:val="28"/>
        </w:rPr>
        <w:t>.</w:t>
      </w:r>
      <w:r w:rsidRPr="003B46E0">
        <w:rPr>
          <w:rFonts w:eastAsia="Calibri" w:cs="Tahoma"/>
          <w:iCs/>
          <w:color w:val="000000"/>
          <w:szCs w:val="28"/>
        </w:rPr>
        <w:t xml:space="preserve"> Допустимое количество заявок на актуализацию эксплуатационной документации - не более 1 (одной) заявки в течение квартала;</w:t>
      </w:r>
    </w:p>
    <w:p w14:paraId="6ED8587F" w14:textId="77777777" w:rsidR="00AE3907" w:rsidRPr="003B46E0" w:rsidRDefault="00AE3907" w:rsidP="00FE7752">
      <w:pPr>
        <w:numPr>
          <w:ilvl w:val="2"/>
          <w:numId w:val="6"/>
        </w:numPr>
        <w:tabs>
          <w:tab w:val="left" w:pos="567"/>
        </w:tabs>
        <w:spacing w:after="120"/>
        <w:jc w:val="both"/>
        <w:rPr>
          <w:rFonts w:eastAsia="Calibri"/>
          <w:color w:val="000000"/>
        </w:rPr>
      </w:pPr>
      <w:r w:rsidRPr="003B46E0">
        <w:rPr>
          <w:rFonts w:eastAsia="Calibri"/>
          <w:color w:val="000000"/>
        </w:rPr>
        <w:t xml:space="preserve">Услуги по установке плановых обновлений и новых версий Модулей оказываются </w:t>
      </w:r>
      <w:r w:rsidRPr="003B46E0">
        <w:rPr>
          <w:rFonts w:eastAsia="Calibri" w:cs="Tahoma"/>
          <w:iCs/>
          <w:szCs w:val="28"/>
        </w:rPr>
        <w:t>при наличии (выпуске) таких обновлений и версий. Допустимое количество раз оказания Услуг - не более 1 (одного) раза в течение квартала;</w:t>
      </w:r>
    </w:p>
    <w:p w14:paraId="7CC80522" w14:textId="77777777" w:rsidR="00AE3907" w:rsidRPr="003B46E0" w:rsidRDefault="00AE3907" w:rsidP="00FE7752">
      <w:pPr>
        <w:numPr>
          <w:ilvl w:val="2"/>
          <w:numId w:val="6"/>
        </w:numPr>
        <w:tabs>
          <w:tab w:val="left" w:pos="567"/>
        </w:tabs>
        <w:spacing w:after="120"/>
        <w:jc w:val="both"/>
        <w:rPr>
          <w:rFonts w:eastAsia="Calibri"/>
          <w:color w:val="000000"/>
        </w:rPr>
      </w:pPr>
      <w:r w:rsidRPr="003B46E0">
        <w:rPr>
          <w:rFonts w:eastAsia="Calibri"/>
          <w:color w:val="000000"/>
        </w:rPr>
        <w:t xml:space="preserve">Услуги по сбору и обработке предложений пользователей по улучшению функциональности ПАК Оптимизатор оказываются по Заявкам </w:t>
      </w:r>
      <w:r w:rsidRPr="003B46E0">
        <w:rPr>
          <w:rFonts w:eastAsia="Calibri" w:cs="Tahoma"/>
          <w:iCs/>
          <w:szCs w:val="28"/>
        </w:rPr>
        <w:t>на сбор и обработку предложений пользователей по улучшению функциональности ПАК Оптимизатор. Допустимое количество заявок на сбор и обработку предложений пользователей по улучшению функциональности ПАК Оптимизатор - не более 1 (одной) заявки в течение месяца.</w:t>
      </w:r>
    </w:p>
    <w:p w14:paraId="2079D314" w14:textId="77777777" w:rsidR="00AE3907" w:rsidRPr="003B46E0" w:rsidRDefault="00AE3907" w:rsidP="00FE7752">
      <w:pPr>
        <w:numPr>
          <w:ilvl w:val="2"/>
          <w:numId w:val="6"/>
        </w:numPr>
        <w:tabs>
          <w:tab w:val="left" w:pos="567"/>
        </w:tabs>
        <w:spacing w:after="120"/>
        <w:jc w:val="both"/>
        <w:rPr>
          <w:rFonts w:eastAsia="Calibri"/>
          <w:color w:val="000000"/>
        </w:rPr>
      </w:pPr>
      <w:r w:rsidRPr="003B46E0">
        <w:rPr>
          <w:rFonts w:eastAsia="Calibri"/>
          <w:color w:val="000000"/>
        </w:rPr>
        <w:t xml:space="preserve">При оформлении Заявки на сопровождение Модулей ПАК Оптимизатор Заказчиком ответственный работник Заказчика формирует Заявку </w:t>
      </w:r>
      <w:r w:rsidRPr="003B46E0">
        <w:rPr>
          <w:rFonts w:eastAsia="Calibri" w:cs="Tahoma"/>
          <w:szCs w:val="28"/>
        </w:rPr>
        <w:t xml:space="preserve">на </w:t>
      </w:r>
      <w:r w:rsidRPr="003B46E0">
        <w:rPr>
          <w:rFonts w:eastAsia="Calibri"/>
          <w:color w:val="000000"/>
        </w:rPr>
        <w:t xml:space="preserve">сопровождение Модулей ПАК Оптимизатор и по электронной почте направляет в ЦТП. </w:t>
      </w:r>
    </w:p>
    <w:p w14:paraId="7CA36521" w14:textId="77777777" w:rsidR="00AE3907" w:rsidRPr="003B46E0" w:rsidRDefault="00AE3907" w:rsidP="00AE3907">
      <w:pPr>
        <w:tabs>
          <w:tab w:val="left" w:pos="567"/>
        </w:tabs>
        <w:spacing w:after="120"/>
        <w:ind w:left="993"/>
        <w:jc w:val="both"/>
        <w:rPr>
          <w:rFonts w:eastAsia="Calibri"/>
          <w:color w:val="000000"/>
        </w:rPr>
      </w:pPr>
      <w:r w:rsidRPr="003B46E0">
        <w:rPr>
          <w:rFonts w:eastAsia="Calibri"/>
          <w:color w:val="000000"/>
        </w:rPr>
        <w:tab/>
        <w:t xml:space="preserve">Заявка </w:t>
      </w:r>
      <w:r w:rsidRPr="003B46E0">
        <w:rPr>
          <w:rFonts w:eastAsia="Calibri" w:cs="Tahoma"/>
          <w:szCs w:val="28"/>
        </w:rPr>
        <w:t xml:space="preserve">на </w:t>
      </w:r>
      <w:r w:rsidRPr="003B46E0">
        <w:rPr>
          <w:rFonts w:eastAsia="Calibri"/>
          <w:color w:val="000000"/>
        </w:rPr>
        <w:t>сопровождение Модулей ПАК Оптимизатор должна содержать следующие сведения:</w:t>
      </w:r>
    </w:p>
    <w:p w14:paraId="236B8C0A" w14:textId="77777777" w:rsidR="00AE3907" w:rsidRPr="003B46E0" w:rsidRDefault="00AE3907" w:rsidP="00AE3907">
      <w:pPr>
        <w:tabs>
          <w:tab w:val="left" w:pos="567"/>
        </w:tabs>
        <w:spacing w:after="120"/>
        <w:ind w:left="993"/>
        <w:jc w:val="both"/>
        <w:rPr>
          <w:rFonts w:eastAsia="Calibri"/>
          <w:color w:val="000000"/>
        </w:rPr>
      </w:pPr>
      <w:r w:rsidRPr="003B46E0">
        <w:rPr>
          <w:rFonts w:eastAsia="Calibri"/>
          <w:color w:val="000000"/>
        </w:rPr>
        <w:lastRenderedPageBreak/>
        <w:tab/>
      </w:r>
      <w:r w:rsidRPr="003B46E0">
        <w:rPr>
          <w:rFonts w:eastAsia="Calibri"/>
          <w:color w:val="000000"/>
        </w:rPr>
        <w:tab/>
        <w:t>контактное лицо со стороны Заказчика, его номер телефона и адрес электронной почты;</w:t>
      </w:r>
    </w:p>
    <w:p w14:paraId="6FE82895" w14:textId="77777777" w:rsidR="00AE3907" w:rsidRPr="003B46E0" w:rsidRDefault="00AE3907" w:rsidP="00AE3907">
      <w:pPr>
        <w:tabs>
          <w:tab w:val="left" w:pos="567"/>
        </w:tabs>
        <w:spacing w:after="120"/>
        <w:ind w:left="993"/>
        <w:jc w:val="both"/>
        <w:rPr>
          <w:rFonts w:eastAsia="Calibri"/>
          <w:color w:val="000000"/>
        </w:rPr>
      </w:pPr>
      <w:r w:rsidRPr="003B46E0">
        <w:rPr>
          <w:rFonts w:eastAsia="Calibri"/>
          <w:color w:val="000000"/>
        </w:rPr>
        <w:tab/>
      </w:r>
      <w:r w:rsidRPr="003B46E0">
        <w:rPr>
          <w:rFonts w:eastAsia="Calibri"/>
          <w:color w:val="000000"/>
        </w:rPr>
        <w:tab/>
        <w:t>наименование ИС;</w:t>
      </w:r>
    </w:p>
    <w:p w14:paraId="3869CAE0" w14:textId="77777777" w:rsidR="00AE3907" w:rsidRPr="003B46E0" w:rsidRDefault="00AE3907" w:rsidP="00AE3907">
      <w:pPr>
        <w:tabs>
          <w:tab w:val="left" w:pos="567"/>
        </w:tabs>
        <w:spacing w:after="120"/>
        <w:ind w:left="993"/>
        <w:jc w:val="both"/>
        <w:rPr>
          <w:rFonts w:eastAsia="Calibri"/>
          <w:color w:val="000000"/>
        </w:rPr>
      </w:pPr>
      <w:r w:rsidRPr="003B46E0">
        <w:rPr>
          <w:rFonts w:eastAsia="Calibri"/>
          <w:color w:val="000000"/>
        </w:rPr>
        <w:tab/>
      </w:r>
      <w:r w:rsidRPr="003B46E0">
        <w:rPr>
          <w:rFonts w:eastAsia="Calibri"/>
          <w:color w:val="000000"/>
        </w:rPr>
        <w:tab/>
        <w:t>подробное описание сути запроса;</w:t>
      </w:r>
    </w:p>
    <w:p w14:paraId="4D98B8D5" w14:textId="77777777" w:rsidR="00AE3907" w:rsidRPr="003B46E0" w:rsidRDefault="00AE3907" w:rsidP="00AE3907">
      <w:pPr>
        <w:tabs>
          <w:tab w:val="left" w:pos="567"/>
        </w:tabs>
        <w:spacing w:after="120"/>
        <w:ind w:left="993"/>
        <w:jc w:val="both"/>
        <w:rPr>
          <w:rFonts w:eastAsia="Calibri"/>
          <w:color w:val="000000"/>
        </w:rPr>
      </w:pPr>
      <w:r w:rsidRPr="003B46E0">
        <w:rPr>
          <w:rFonts w:eastAsia="Calibri"/>
          <w:color w:val="000000"/>
        </w:rPr>
        <w:tab/>
      </w:r>
      <w:r w:rsidRPr="003B46E0">
        <w:rPr>
          <w:rFonts w:eastAsia="Calibri"/>
          <w:color w:val="000000"/>
        </w:rPr>
        <w:tab/>
        <w:t>файл сценария расчета;</w:t>
      </w:r>
    </w:p>
    <w:p w14:paraId="76F7ABD3" w14:textId="77777777" w:rsidR="00AE3907" w:rsidRPr="003B46E0" w:rsidRDefault="00AE3907" w:rsidP="00AE3907">
      <w:pPr>
        <w:tabs>
          <w:tab w:val="left" w:pos="567"/>
        </w:tabs>
        <w:spacing w:after="120"/>
        <w:ind w:left="993"/>
        <w:jc w:val="both"/>
        <w:rPr>
          <w:rFonts w:eastAsia="Calibri"/>
          <w:color w:val="000000"/>
        </w:rPr>
      </w:pPr>
      <w:r w:rsidRPr="003B46E0">
        <w:rPr>
          <w:rFonts w:eastAsia="Calibri"/>
          <w:color w:val="000000"/>
        </w:rPr>
        <w:tab/>
      </w:r>
      <w:r w:rsidRPr="003B46E0">
        <w:rPr>
          <w:rFonts w:eastAsia="Calibri"/>
          <w:color w:val="000000"/>
        </w:rPr>
        <w:tab/>
        <w:t>лог-файл оптимизации расчета.</w:t>
      </w:r>
    </w:p>
    <w:p w14:paraId="1687C5CD" w14:textId="77777777" w:rsidR="00AE3907" w:rsidRPr="003B46E0" w:rsidRDefault="00AE3907" w:rsidP="00AE3907">
      <w:pPr>
        <w:tabs>
          <w:tab w:val="left" w:pos="567"/>
        </w:tabs>
        <w:spacing w:after="120"/>
        <w:ind w:left="993"/>
        <w:jc w:val="both"/>
        <w:rPr>
          <w:rFonts w:eastAsia="Calibri"/>
          <w:color w:val="000000"/>
        </w:rPr>
      </w:pPr>
      <w:r w:rsidRPr="003B46E0">
        <w:rPr>
          <w:rFonts w:eastAsia="Calibri"/>
          <w:color w:val="000000"/>
        </w:rPr>
        <w:t>Заявка на сопровождение Модулей ПАК Оптимизатор не может иметь приоритет выше «Низкого».</w:t>
      </w:r>
    </w:p>
    <w:p w14:paraId="71BBFE98" w14:textId="77777777" w:rsidR="00AE3907" w:rsidRPr="003B46E0" w:rsidRDefault="00AE3907" w:rsidP="00FE7752">
      <w:pPr>
        <w:numPr>
          <w:ilvl w:val="3"/>
          <w:numId w:val="6"/>
        </w:numPr>
        <w:tabs>
          <w:tab w:val="left" w:pos="567"/>
        </w:tabs>
        <w:spacing w:after="120"/>
        <w:jc w:val="both"/>
        <w:rPr>
          <w:rFonts w:eastAsia="Calibri" w:cs="Tahoma"/>
          <w:szCs w:val="28"/>
        </w:rPr>
      </w:pPr>
      <w:r w:rsidRPr="003B46E0">
        <w:rPr>
          <w:rFonts w:eastAsia="Calibri" w:cs="Tahoma"/>
          <w:szCs w:val="28"/>
        </w:rPr>
        <w:t xml:space="preserve">В течение 1 часа с момента получения надлежащим образом оформленной Заявки на </w:t>
      </w:r>
      <w:r w:rsidRPr="003B46E0">
        <w:rPr>
          <w:rFonts w:eastAsia="Calibri"/>
          <w:color w:val="000000"/>
        </w:rPr>
        <w:t>сопровождение Модулей ПАК Оптимизатор</w:t>
      </w:r>
      <w:r w:rsidRPr="003B46E0">
        <w:rPr>
          <w:rFonts w:eastAsia="Calibri" w:cs="Tahoma"/>
          <w:szCs w:val="28"/>
        </w:rPr>
        <w:t xml:space="preserve"> ЦТП: </w:t>
      </w:r>
    </w:p>
    <w:p w14:paraId="5423051A" w14:textId="77777777" w:rsidR="00AE3907" w:rsidRPr="003B46E0" w:rsidRDefault="00AE3907" w:rsidP="00AE3907">
      <w:pPr>
        <w:tabs>
          <w:tab w:val="left" w:pos="567"/>
        </w:tabs>
        <w:spacing w:after="120"/>
        <w:ind w:left="1418"/>
        <w:jc w:val="both"/>
        <w:rPr>
          <w:rFonts w:eastAsia="Calibri" w:cs="Tahoma"/>
          <w:szCs w:val="28"/>
        </w:rPr>
      </w:pPr>
      <w:r w:rsidRPr="003B46E0">
        <w:rPr>
          <w:rFonts w:eastAsia="Calibri" w:cs="Tahoma"/>
          <w:szCs w:val="28"/>
        </w:rPr>
        <w:tab/>
        <w:t xml:space="preserve">регистрирует Заявку на </w:t>
      </w:r>
      <w:r w:rsidRPr="003B46E0">
        <w:rPr>
          <w:rFonts w:eastAsia="Calibri"/>
          <w:color w:val="000000"/>
        </w:rPr>
        <w:t>сопровождение Модулей ПАК Оптимизатор</w:t>
      </w:r>
      <w:r w:rsidRPr="003B46E0">
        <w:rPr>
          <w:rFonts w:eastAsia="Calibri" w:cs="Tahoma"/>
          <w:szCs w:val="28"/>
        </w:rPr>
        <w:t xml:space="preserve"> и отправляет на адрес Ответственного работника сообщение по электронной почте о регистрации Заявки на </w:t>
      </w:r>
      <w:r w:rsidRPr="003B46E0">
        <w:rPr>
          <w:rFonts w:eastAsia="Calibri"/>
          <w:color w:val="000000"/>
        </w:rPr>
        <w:t>сопровождение Модулей ПАК Оптимизатор</w:t>
      </w:r>
      <w:r w:rsidRPr="003B46E0">
        <w:rPr>
          <w:rFonts w:eastAsia="Calibri" w:cs="Tahoma"/>
          <w:szCs w:val="28"/>
        </w:rPr>
        <w:t xml:space="preserve"> и принятии Заявки на </w:t>
      </w:r>
      <w:r w:rsidRPr="003B46E0">
        <w:rPr>
          <w:rFonts w:eastAsia="Calibri"/>
          <w:color w:val="000000"/>
        </w:rPr>
        <w:t>сопровождение Модулей ПАК Оптимизатор</w:t>
      </w:r>
      <w:r w:rsidRPr="003B46E0">
        <w:rPr>
          <w:rFonts w:eastAsia="Calibri" w:cs="Tahoma"/>
          <w:szCs w:val="28"/>
        </w:rPr>
        <w:t xml:space="preserve"> к обработке;</w:t>
      </w:r>
    </w:p>
    <w:p w14:paraId="5E87A843" w14:textId="77777777" w:rsidR="00AE3907" w:rsidRPr="003B46E0" w:rsidRDefault="00AE3907" w:rsidP="00AE3907">
      <w:pPr>
        <w:tabs>
          <w:tab w:val="left" w:pos="567"/>
        </w:tabs>
        <w:spacing w:after="120"/>
        <w:ind w:left="1418"/>
        <w:jc w:val="both"/>
        <w:rPr>
          <w:rFonts w:eastAsia="Calibri" w:cs="Tahoma"/>
          <w:szCs w:val="28"/>
        </w:rPr>
      </w:pPr>
      <w:r w:rsidRPr="003B46E0">
        <w:rPr>
          <w:rFonts w:eastAsia="Calibri" w:cs="Tahoma"/>
          <w:szCs w:val="28"/>
        </w:rPr>
        <w:tab/>
        <w:t xml:space="preserve">присваивает Заявке на </w:t>
      </w:r>
      <w:r w:rsidRPr="003B46E0">
        <w:rPr>
          <w:rFonts w:eastAsia="Calibri"/>
          <w:color w:val="000000"/>
        </w:rPr>
        <w:t>сопровождение Модулей ПАК Оптимизатор</w:t>
      </w:r>
      <w:r w:rsidRPr="003B46E0">
        <w:rPr>
          <w:rFonts w:eastAsia="Calibri" w:cs="Tahoma"/>
          <w:szCs w:val="28"/>
        </w:rPr>
        <w:t xml:space="preserve"> статус «В работе» - с этого момента Заявка считается зарегистрированной и принятой к исполнению и выполняется Исполнителем с соблюдением сроков исполнения Услуг, указанных в пп. 4.4. </w:t>
      </w:r>
      <w:r w:rsidRPr="003B46E0">
        <w:rPr>
          <w:rFonts w:eastAsia="Calibri"/>
        </w:rPr>
        <w:t>Соглашения.</w:t>
      </w:r>
    </w:p>
    <w:p w14:paraId="154EE8CF" w14:textId="77777777" w:rsidR="00AE3907" w:rsidRPr="003B46E0" w:rsidRDefault="00AE3907" w:rsidP="00FE7752">
      <w:pPr>
        <w:numPr>
          <w:ilvl w:val="3"/>
          <w:numId w:val="6"/>
        </w:numPr>
        <w:tabs>
          <w:tab w:val="left" w:pos="567"/>
        </w:tabs>
        <w:spacing w:after="120"/>
        <w:jc w:val="both"/>
        <w:rPr>
          <w:rFonts w:eastAsia="Calibri" w:cs="Tahoma"/>
          <w:szCs w:val="28"/>
        </w:rPr>
      </w:pPr>
      <w:r w:rsidRPr="003B46E0">
        <w:rPr>
          <w:rFonts w:eastAsia="Calibri" w:cs="Tahoma"/>
          <w:szCs w:val="28"/>
        </w:rPr>
        <w:t>В случае, если информации, предоставленной Заказчиком, окажется недостаточно для оказания Услуги, либо если для продолжения Услуг по Заявке необходимо выполнение действий персоналом Заказчика, ЦТП уведомляет об этом Ответственного работника по телефону, либо по электронной почте, и присваивает Заявке статус "Действие инициатора", который действует до момента предоставления Ответственным работником необходимой информации.</w:t>
      </w:r>
    </w:p>
    <w:p w14:paraId="0F461835" w14:textId="77777777" w:rsidR="00AE3907" w:rsidRPr="003B46E0" w:rsidRDefault="00AE3907" w:rsidP="00FE7752">
      <w:pPr>
        <w:numPr>
          <w:ilvl w:val="3"/>
          <w:numId w:val="6"/>
        </w:numPr>
        <w:tabs>
          <w:tab w:val="left" w:pos="567"/>
        </w:tabs>
        <w:spacing w:after="120"/>
        <w:jc w:val="both"/>
        <w:rPr>
          <w:rFonts w:eastAsia="Calibri" w:cs="Tahoma"/>
          <w:szCs w:val="28"/>
        </w:rPr>
      </w:pPr>
      <w:r w:rsidRPr="003B46E0">
        <w:rPr>
          <w:rFonts w:eastAsia="Calibri" w:cs="Tahoma"/>
          <w:szCs w:val="28"/>
        </w:rPr>
        <w:t>Если по причинам, не зависящим от Исполнителя, Ответственный работник откладывает момент применения выработанного Исполнителем решения, Заявке присватается статус "Действие инициатора" до согласованного срока применения решения.</w:t>
      </w:r>
    </w:p>
    <w:p w14:paraId="0F1B55EA" w14:textId="77777777" w:rsidR="00AE3907" w:rsidRPr="003B46E0" w:rsidRDefault="00AE3907" w:rsidP="00FE7752">
      <w:pPr>
        <w:numPr>
          <w:ilvl w:val="3"/>
          <w:numId w:val="6"/>
        </w:numPr>
        <w:tabs>
          <w:tab w:val="left" w:pos="567"/>
        </w:tabs>
        <w:spacing w:after="120"/>
        <w:jc w:val="both"/>
        <w:rPr>
          <w:rFonts w:eastAsia="Calibri" w:cs="Tahoma"/>
          <w:szCs w:val="28"/>
        </w:rPr>
      </w:pPr>
      <w:r w:rsidRPr="003B46E0">
        <w:rPr>
          <w:rFonts w:eastAsia="Calibri" w:cs="Tahoma"/>
          <w:szCs w:val="28"/>
        </w:rPr>
        <w:t>Исполнитель, после оказания Услуг по Заявке, информирует Ответственного работника о завершении Услуг по электронной почте.</w:t>
      </w:r>
    </w:p>
    <w:p w14:paraId="26BBAF60" w14:textId="77777777" w:rsidR="00AE3907" w:rsidRPr="003B46E0" w:rsidRDefault="00AE3907" w:rsidP="00FE7752">
      <w:pPr>
        <w:numPr>
          <w:ilvl w:val="3"/>
          <w:numId w:val="6"/>
        </w:numPr>
        <w:tabs>
          <w:tab w:val="left" w:pos="567"/>
        </w:tabs>
        <w:spacing w:after="120"/>
        <w:jc w:val="both"/>
        <w:rPr>
          <w:rFonts w:eastAsia="Calibri" w:cs="Tahoma"/>
          <w:szCs w:val="28"/>
        </w:rPr>
      </w:pPr>
      <w:r w:rsidRPr="003B46E0">
        <w:rPr>
          <w:rFonts w:eastAsia="Calibri" w:cs="Tahoma"/>
          <w:szCs w:val="28"/>
        </w:rPr>
        <w:t xml:space="preserve">Ответственный работник проверяет оказание Услуг и информирует ЦТП о результате проверки. В случае удовлетворительного оказания Услуг Ответственный работник отправляет подтверждение по электронной почте. Время проверки со стороны Заказчика не входит в границы, определённые пп. 4.4. </w:t>
      </w:r>
      <w:r w:rsidRPr="003B46E0">
        <w:rPr>
          <w:rFonts w:eastAsia="Calibri"/>
        </w:rPr>
        <w:t>Соглашения.</w:t>
      </w:r>
      <w:r w:rsidRPr="003B46E0">
        <w:rPr>
          <w:rFonts w:eastAsia="Calibri" w:cs="Tahoma"/>
          <w:szCs w:val="28"/>
        </w:rPr>
        <w:t xml:space="preserve"> В случае аргументированного несогласия Заказчика с оказанной Услугой Исполнитель присваивает Заявке статус "В работе" и продолжает выполнение Заявки до устранения замечаний Заказчика.</w:t>
      </w:r>
    </w:p>
    <w:p w14:paraId="0943C6A7" w14:textId="77777777" w:rsidR="00AE3907" w:rsidRPr="003B46E0" w:rsidRDefault="00AE3907" w:rsidP="00FE7752">
      <w:pPr>
        <w:numPr>
          <w:ilvl w:val="1"/>
          <w:numId w:val="6"/>
        </w:numPr>
        <w:tabs>
          <w:tab w:val="left" w:pos="567"/>
        </w:tabs>
        <w:spacing w:after="120"/>
        <w:jc w:val="both"/>
        <w:rPr>
          <w:rFonts w:eastAsia="Calibri"/>
          <w:color w:val="000000"/>
        </w:rPr>
      </w:pPr>
      <w:r w:rsidRPr="003B46E0">
        <w:rPr>
          <w:rFonts w:eastAsia="Calibri"/>
          <w:color w:val="000000"/>
        </w:rPr>
        <w:t xml:space="preserve">Срок оказания </w:t>
      </w:r>
      <w:r w:rsidRPr="003B46E0">
        <w:rPr>
          <w:rFonts w:eastAsia="Calibri" w:cs="Tahoma"/>
          <w:szCs w:val="28"/>
        </w:rPr>
        <w:t>Услуг</w:t>
      </w:r>
      <w:r w:rsidRPr="003B46E0">
        <w:rPr>
          <w:rFonts w:eastAsia="Calibri"/>
          <w:color w:val="000000"/>
        </w:rPr>
        <w:t>:</w:t>
      </w:r>
    </w:p>
    <w:p w14:paraId="0828A0CE" w14:textId="77777777" w:rsidR="00AE3907" w:rsidRPr="003B46E0" w:rsidRDefault="00AE3907" w:rsidP="00AE3907">
      <w:pPr>
        <w:tabs>
          <w:tab w:val="left" w:pos="567"/>
        </w:tabs>
        <w:spacing w:after="120"/>
        <w:ind w:left="567"/>
        <w:jc w:val="both"/>
        <w:rPr>
          <w:rFonts w:eastAsia="Calibri"/>
          <w:color w:val="000000"/>
        </w:rPr>
      </w:pPr>
      <w:r w:rsidRPr="003B46E0">
        <w:rPr>
          <w:rFonts w:eastAsia="Calibri"/>
          <w:color w:val="000000"/>
          <w:szCs w:val="28"/>
        </w:rPr>
        <w:t xml:space="preserve">Срок и порядок регистрации заявки по сопровождению модулей ПАК «Оптимизатор» </w:t>
      </w:r>
      <w:r w:rsidRPr="003B46E0">
        <w:rPr>
          <w:rFonts w:eastAsia="Calibri"/>
          <w:color w:val="000000"/>
        </w:rPr>
        <w:t>–</w:t>
      </w:r>
      <w:r w:rsidRPr="003B46E0">
        <w:rPr>
          <w:rFonts w:eastAsia="Calibri"/>
          <w:color w:val="000000"/>
          <w:szCs w:val="28"/>
        </w:rPr>
        <w:t xml:space="preserve"> не более 1 часа.</w:t>
      </w:r>
    </w:p>
    <w:p w14:paraId="19ADB1CA" w14:textId="77777777" w:rsidR="00AE3907" w:rsidRPr="003B46E0" w:rsidRDefault="00AE3907" w:rsidP="00AE3907">
      <w:pPr>
        <w:tabs>
          <w:tab w:val="left" w:pos="567"/>
        </w:tabs>
        <w:spacing w:after="120"/>
        <w:ind w:left="567"/>
        <w:jc w:val="both"/>
        <w:rPr>
          <w:rFonts w:eastAsia="Calibri"/>
          <w:color w:val="000000"/>
        </w:rPr>
      </w:pPr>
      <w:r w:rsidRPr="003B46E0">
        <w:rPr>
          <w:rFonts w:eastAsia="Calibri"/>
          <w:color w:val="000000"/>
          <w:szCs w:val="28"/>
        </w:rPr>
        <w:t xml:space="preserve">Срок и порядок первичного реагирования на обращение по сопровождению модулей ПАК «Оптимизатор» </w:t>
      </w:r>
      <w:r w:rsidRPr="003B46E0">
        <w:rPr>
          <w:rFonts w:eastAsia="Calibri"/>
          <w:color w:val="000000"/>
        </w:rPr>
        <w:t>– не более 24 (двадцати четырех) рабочих часов.</w:t>
      </w:r>
    </w:p>
    <w:p w14:paraId="378A59A4" w14:textId="77777777" w:rsidR="00AE3907" w:rsidRPr="003B46E0" w:rsidRDefault="00AE3907" w:rsidP="00FE7752">
      <w:pPr>
        <w:numPr>
          <w:ilvl w:val="1"/>
          <w:numId w:val="6"/>
        </w:numPr>
        <w:tabs>
          <w:tab w:val="left" w:pos="567"/>
        </w:tabs>
        <w:spacing w:after="120"/>
        <w:jc w:val="both"/>
        <w:rPr>
          <w:rFonts w:eastAsia="Calibri"/>
          <w:color w:val="000000"/>
        </w:rPr>
      </w:pPr>
      <w:r w:rsidRPr="003B46E0">
        <w:rPr>
          <w:rFonts w:eastAsia="Calibri"/>
          <w:color w:val="000000"/>
        </w:rPr>
        <w:t xml:space="preserve">Время оказания </w:t>
      </w:r>
      <w:r w:rsidRPr="003B46E0">
        <w:rPr>
          <w:rFonts w:eastAsia="Calibri" w:cs="Tahoma"/>
          <w:szCs w:val="28"/>
        </w:rPr>
        <w:t>Услуг</w:t>
      </w:r>
      <w:r w:rsidRPr="003B46E0">
        <w:rPr>
          <w:rFonts w:eastAsia="Calibri"/>
          <w:color w:val="000000"/>
        </w:rPr>
        <w:t>:</w:t>
      </w:r>
    </w:p>
    <w:p w14:paraId="519DB873" w14:textId="77777777" w:rsidR="00AE3907" w:rsidRPr="003B46E0" w:rsidRDefault="00AE3907" w:rsidP="00AE3907">
      <w:pPr>
        <w:tabs>
          <w:tab w:val="left" w:pos="567"/>
        </w:tabs>
        <w:spacing w:after="120"/>
        <w:ind w:left="567"/>
        <w:jc w:val="both"/>
        <w:rPr>
          <w:rFonts w:eastAsia="Calibri"/>
        </w:rPr>
      </w:pPr>
      <w:r w:rsidRPr="003B46E0">
        <w:rPr>
          <w:rFonts w:eastAsia="Calibri"/>
          <w:color w:val="000000"/>
        </w:rPr>
        <w:lastRenderedPageBreak/>
        <w:t xml:space="preserve">Услуги по заявкам Заказчика оказываются с 09:00 до 18:00 часов </w:t>
      </w:r>
      <w:r w:rsidRPr="003B46E0">
        <w:rPr>
          <w:rFonts w:eastAsia="Calibri"/>
        </w:rPr>
        <w:t>по московскому времени с понедельника по пятницу включительно, исключая выходные и общегосударственные праздничные дни.</w:t>
      </w:r>
    </w:p>
    <w:p w14:paraId="2ABA05BF" w14:textId="77777777" w:rsidR="00AE3907" w:rsidRPr="003B46E0" w:rsidRDefault="00AE3907" w:rsidP="00FE7752">
      <w:pPr>
        <w:numPr>
          <w:ilvl w:val="1"/>
          <w:numId w:val="6"/>
        </w:numPr>
        <w:tabs>
          <w:tab w:val="left" w:pos="567"/>
        </w:tabs>
        <w:spacing w:before="120" w:after="120"/>
        <w:jc w:val="both"/>
        <w:rPr>
          <w:rFonts w:eastAsia="Calibri" w:cs="Tahoma"/>
          <w:color w:val="000000"/>
          <w:sz w:val="28"/>
          <w:szCs w:val="28"/>
        </w:rPr>
      </w:pPr>
      <w:r w:rsidRPr="003B46E0">
        <w:rPr>
          <w:rFonts w:eastAsia="Calibri"/>
          <w:color w:val="000000"/>
        </w:rPr>
        <w:t xml:space="preserve">Информирование о ходе </w:t>
      </w:r>
      <w:r w:rsidRPr="003B46E0">
        <w:rPr>
          <w:rFonts w:eastAsia="Calibri" w:cs="Tahoma"/>
          <w:color w:val="000000"/>
          <w:szCs w:val="28"/>
        </w:rPr>
        <w:t>оказания Услуг</w:t>
      </w:r>
      <w:r w:rsidRPr="003B46E0">
        <w:rPr>
          <w:rFonts w:eastAsia="Calibri"/>
          <w:color w:val="000000"/>
        </w:rPr>
        <w:t>, консультационные Услуги ведутся согласно категории обращения и установленному графику/регламенту, описанному в пунктах 4.4–4.5 настоящего Документа, по электронной почте.</w:t>
      </w:r>
    </w:p>
    <w:p w14:paraId="39B0F4B9" w14:textId="77777777" w:rsidR="00AE3907" w:rsidRPr="003B46E0" w:rsidRDefault="00AE3907" w:rsidP="00FE7752">
      <w:pPr>
        <w:keepNext/>
        <w:numPr>
          <w:ilvl w:val="0"/>
          <w:numId w:val="6"/>
        </w:numPr>
        <w:spacing w:before="120" w:after="120"/>
        <w:ind w:left="357" w:hanging="357"/>
        <w:jc w:val="center"/>
        <w:rPr>
          <w:rFonts w:eastAsia="Calibri" w:cs="Tahoma"/>
          <w:b/>
          <w:caps/>
          <w:color w:val="000000"/>
          <w:szCs w:val="28"/>
        </w:rPr>
      </w:pPr>
      <w:r w:rsidRPr="003B46E0">
        <w:rPr>
          <w:rFonts w:eastAsia="Calibri" w:cs="Tahoma"/>
          <w:b/>
          <w:caps/>
          <w:color w:val="000000"/>
          <w:szCs w:val="28"/>
        </w:rPr>
        <w:t>Выполнение работ по модернизации и конфигурированию ПО «Оптимизатор ресурсов членов летного и кабинного экипажей»</w:t>
      </w:r>
    </w:p>
    <w:p w14:paraId="54A930FA" w14:textId="77777777" w:rsidR="00AE3907" w:rsidRPr="003B46E0" w:rsidRDefault="00AE3907" w:rsidP="00FE7752">
      <w:pPr>
        <w:numPr>
          <w:ilvl w:val="1"/>
          <w:numId w:val="6"/>
        </w:numPr>
        <w:tabs>
          <w:tab w:val="left" w:pos="567"/>
        </w:tabs>
        <w:spacing w:before="120"/>
        <w:contextualSpacing/>
        <w:jc w:val="both"/>
        <w:rPr>
          <w:rFonts w:eastAsia="Calibri"/>
        </w:rPr>
      </w:pPr>
      <w:r w:rsidRPr="003B46E0">
        <w:rPr>
          <w:rFonts w:eastAsia="Calibri"/>
        </w:rPr>
        <w:t xml:space="preserve">Описание Работы: модернизация и </w:t>
      </w:r>
      <w:r w:rsidRPr="003B46E0">
        <w:rPr>
          <w:rFonts w:eastAsia="Calibri"/>
          <w:iCs/>
        </w:rPr>
        <w:t>изменение конфигурирования ПО по Запросам Заказчика.</w:t>
      </w:r>
    </w:p>
    <w:p w14:paraId="79C8C381" w14:textId="77777777" w:rsidR="00AE3907" w:rsidRPr="003B46E0" w:rsidRDefault="00AE3907" w:rsidP="00FE7752">
      <w:pPr>
        <w:numPr>
          <w:ilvl w:val="1"/>
          <w:numId w:val="6"/>
        </w:numPr>
        <w:tabs>
          <w:tab w:val="left" w:pos="567"/>
        </w:tabs>
        <w:spacing w:before="120"/>
        <w:contextualSpacing/>
        <w:jc w:val="both"/>
        <w:rPr>
          <w:rFonts w:eastAsia="Calibri"/>
        </w:rPr>
      </w:pPr>
      <w:r w:rsidRPr="003B46E0">
        <w:rPr>
          <w:rFonts w:eastAsia="Calibri"/>
        </w:rPr>
        <w:t>Результат: модернизированные конфигурационные файлы.</w:t>
      </w:r>
    </w:p>
    <w:p w14:paraId="26012027" w14:textId="77777777" w:rsidR="00AE3907" w:rsidRPr="003B46E0" w:rsidRDefault="00AE3907" w:rsidP="00FE7752">
      <w:pPr>
        <w:numPr>
          <w:ilvl w:val="1"/>
          <w:numId w:val="6"/>
        </w:numPr>
        <w:tabs>
          <w:tab w:val="left" w:pos="567"/>
        </w:tabs>
        <w:spacing w:before="120"/>
        <w:contextualSpacing/>
        <w:jc w:val="both"/>
        <w:rPr>
          <w:rFonts w:eastAsia="Calibri"/>
        </w:rPr>
      </w:pPr>
      <w:r w:rsidRPr="003B46E0">
        <w:rPr>
          <w:rFonts w:eastAsia="Calibri"/>
        </w:rPr>
        <w:t>Инициирование Работы:</w:t>
      </w:r>
    </w:p>
    <w:p w14:paraId="143B4E6A" w14:textId="77777777" w:rsidR="00AE3907" w:rsidRPr="003B46E0" w:rsidRDefault="00AE3907" w:rsidP="00AE3907">
      <w:pPr>
        <w:tabs>
          <w:tab w:val="left" w:pos="567"/>
        </w:tabs>
        <w:spacing w:before="120"/>
        <w:ind w:left="567"/>
        <w:contextualSpacing/>
        <w:jc w:val="both"/>
        <w:rPr>
          <w:rFonts w:eastAsia="Calibri"/>
          <w:color w:val="000000"/>
        </w:rPr>
      </w:pPr>
      <w:r w:rsidRPr="003B46E0">
        <w:rPr>
          <w:rFonts w:eastAsia="Calibri"/>
          <w:color w:val="000000"/>
        </w:rPr>
        <w:t xml:space="preserve">Работа выполняется по Запросам </w:t>
      </w:r>
      <w:r w:rsidRPr="003B46E0">
        <w:rPr>
          <w:rFonts w:eastAsia="Calibri"/>
          <w:iCs/>
        </w:rPr>
        <w:t>в соответствии с Приложением № 8 «Форма запроса на выполнение РАБОТ по модернизации и изменению конфигурирования ПО»,</w:t>
      </w:r>
      <w:r w:rsidRPr="003B46E0">
        <w:rPr>
          <w:rFonts w:eastAsia="Calibri"/>
        </w:rPr>
        <w:t xml:space="preserve"> направленном Исполнителю по электронной почте</w:t>
      </w:r>
      <w:r w:rsidRPr="003B46E0">
        <w:rPr>
          <w:rFonts w:eastAsia="Calibri"/>
          <w:color w:val="000000"/>
        </w:rPr>
        <w:t>.</w:t>
      </w:r>
    </w:p>
    <w:p w14:paraId="423BEE9B" w14:textId="77777777" w:rsidR="00AE3907" w:rsidRPr="003B46E0" w:rsidRDefault="00AE3907" w:rsidP="00AE3907">
      <w:pPr>
        <w:tabs>
          <w:tab w:val="left" w:pos="993"/>
        </w:tabs>
        <w:spacing w:before="120"/>
        <w:ind w:left="567" w:firstLine="567"/>
        <w:contextualSpacing/>
        <w:jc w:val="both"/>
        <w:rPr>
          <w:rFonts w:eastAsia="Calibri"/>
          <w:color w:val="000000"/>
        </w:rPr>
      </w:pPr>
      <w:r w:rsidRPr="003B46E0">
        <w:rPr>
          <w:rFonts w:eastAsia="Calibri"/>
        </w:rPr>
        <w:t xml:space="preserve">На основании Запроса Стороны подписывают Протокол согласования Запроса на выполнение Работ </w:t>
      </w:r>
      <w:r w:rsidRPr="003B46E0">
        <w:rPr>
          <w:rFonts w:eastAsia="Calibri"/>
          <w:iCs/>
        </w:rPr>
        <w:t>по модернизации и изменению конфигурирования ПО</w:t>
      </w:r>
      <w:r w:rsidRPr="003B46E0">
        <w:rPr>
          <w:rFonts w:eastAsia="Calibri"/>
        </w:rPr>
        <w:t xml:space="preserve"> по форме Приложения № 9 «Форма протокола согласования запроса на выполнение Работ </w:t>
      </w:r>
      <w:r w:rsidRPr="003B46E0">
        <w:rPr>
          <w:rFonts w:eastAsia="Calibri"/>
          <w:iCs/>
        </w:rPr>
        <w:t>по модернизации и изменению конфигурирования ПО</w:t>
      </w:r>
      <w:r w:rsidRPr="003B46E0">
        <w:rPr>
          <w:rFonts w:eastAsia="Calibri"/>
        </w:rPr>
        <w:t>».</w:t>
      </w:r>
    </w:p>
    <w:p w14:paraId="103D8FB2" w14:textId="77777777" w:rsidR="00AE3907" w:rsidRPr="003B46E0" w:rsidRDefault="00AE3907" w:rsidP="00FE7752">
      <w:pPr>
        <w:numPr>
          <w:ilvl w:val="1"/>
          <w:numId w:val="6"/>
        </w:numPr>
        <w:tabs>
          <w:tab w:val="left" w:pos="567"/>
        </w:tabs>
        <w:spacing w:before="120"/>
        <w:contextualSpacing/>
        <w:jc w:val="both"/>
        <w:rPr>
          <w:rFonts w:eastAsia="Calibri"/>
        </w:rPr>
      </w:pPr>
      <w:r w:rsidRPr="003B46E0">
        <w:rPr>
          <w:rFonts w:eastAsia="Calibri"/>
        </w:rPr>
        <w:t>Срок выполнения Работ:</w:t>
      </w:r>
    </w:p>
    <w:p w14:paraId="24BE5BE9" w14:textId="77777777" w:rsidR="00AE3907" w:rsidRPr="003B46E0" w:rsidRDefault="00AE3907" w:rsidP="00AE3907">
      <w:pPr>
        <w:tabs>
          <w:tab w:val="left" w:pos="567"/>
        </w:tabs>
        <w:spacing w:before="120"/>
        <w:ind w:left="567"/>
        <w:contextualSpacing/>
        <w:jc w:val="both"/>
        <w:rPr>
          <w:rFonts w:eastAsia="Calibri"/>
        </w:rPr>
      </w:pPr>
      <w:r w:rsidRPr="003B46E0">
        <w:rPr>
          <w:rFonts w:eastAsia="Calibri"/>
        </w:rPr>
        <w:t xml:space="preserve">Срок и порядок передачи результатов выполнения РАБОТ </w:t>
      </w:r>
      <w:r w:rsidRPr="003B46E0">
        <w:rPr>
          <w:rFonts w:eastAsia="Calibri"/>
          <w:iCs/>
        </w:rPr>
        <w:t>по модернизации и изменению конфигурирования ПО</w:t>
      </w:r>
      <w:r w:rsidRPr="003B46E0">
        <w:rPr>
          <w:rFonts w:eastAsia="Calibri"/>
        </w:rPr>
        <w:t xml:space="preserve"> определяются в соответствии с Приложения № 6 «Форма протокола согласования запроса на выполнение Работ </w:t>
      </w:r>
      <w:r w:rsidRPr="003B46E0">
        <w:rPr>
          <w:rFonts w:eastAsia="Calibri"/>
          <w:iCs/>
        </w:rPr>
        <w:t>по модернизации и изменению конфигурирования ПО</w:t>
      </w:r>
      <w:r w:rsidRPr="003B46E0">
        <w:rPr>
          <w:rFonts w:eastAsia="Calibri"/>
        </w:rPr>
        <w:t>».</w:t>
      </w:r>
    </w:p>
    <w:p w14:paraId="35D8AE9F" w14:textId="77777777" w:rsidR="00AE3907" w:rsidRPr="003B46E0" w:rsidRDefault="00AE3907" w:rsidP="00FE7752">
      <w:pPr>
        <w:numPr>
          <w:ilvl w:val="1"/>
          <w:numId w:val="6"/>
        </w:numPr>
        <w:tabs>
          <w:tab w:val="left" w:pos="567"/>
        </w:tabs>
        <w:spacing w:before="120"/>
        <w:contextualSpacing/>
        <w:jc w:val="both"/>
        <w:rPr>
          <w:rFonts w:eastAsia="Calibri"/>
        </w:rPr>
      </w:pPr>
      <w:r w:rsidRPr="003B46E0">
        <w:rPr>
          <w:rFonts w:eastAsia="Calibri"/>
        </w:rPr>
        <w:t>Ограничения на выполнение Работ: в случае необходимости предоставления дополнительного аппаратного обеспечения, требующегося для выполнения Работ по Запросам Заказчика, такое аппаратное обеспечение предоставляется Заказчиком.</w:t>
      </w:r>
    </w:p>
    <w:p w14:paraId="54AFCD59" w14:textId="77777777" w:rsidR="00AE3907" w:rsidRPr="003B46E0" w:rsidRDefault="00AE3907" w:rsidP="00FE7752">
      <w:pPr>
        <w:numPr>
          <w:ilvl w:val="1"/>
          <w:numId w:val="6"/>
        </w:numPr>
        <w:tabs>
          <w:tab w:val="left" w:pos="567"/>
        </w:tabs>
        <w:spacing w:before="120"/>
        <w:contextualSpacing/>
        <w:jc w:val="both"/>
        <w:rPr>
          <w:rFonts w:eastAsia="Calibri"/>
        </w:rPr>
      </w:pPr>
      <w:r w:rsidRPr="003B46E0">
        <w:rPr>
          <w:rFonts w:eastAsia="Calibri"/>
        </w:rPr>
        <w:t>Время выполнения Работ:</w:t>
      </w:r>
    </w:p>
    <w:p w14:paraId="7765A306" w14:textId="06F1E0D8" w:rsidR="00AE3907" w:rsidRPr="003B46E0" w:rsidRDefault="00AE3907" w:rsidP="00AE3907">
      <w:pPr>
        <w:tabs>
          <w:tab w:val="left" w:pos="851"/>
          <w:tab w:val="left" w:pos="1134"/>
        </w:tabs>
        <w:spacing w:before="120" w:after="120"/>
        <w:ind w:firstLine="709"/>
        <w:jc w:val="both"/>
        <w:outlineLvl w:val="1"/>
        <w:rPr>
          <w:rFonts w:eastAsia="Calibri"/>
        </w:rPr>
      </w:pPr>
      <w:r w:rsidRPr="003B46E0">
        <w:rPr>
          <w:rFonts w:eastAsia="Calibri"/>
        </w:rPr>
        <w:t>Работы, выполняемые по Запросу Заказчика, выполняются с 08:30 до 18:30 в рабочие дни, если в утвержденном Протоколе запроса не согласовано иное время выполнения Работ.</w:t>
      </w:r>
    </w:p>
    <w:p w14:paraId="084B8521" w14:textId="77777777" w:rsidR="00AE3907" w:rsidRPr="003B46E0" w:rsidRDefault="00AE3907" w:rsidP="00AE3907">
      <w:pPr>
        <w:tabs>
          <w:tab w:val="left" w:pos="851"/>
          <w:tab w:val="left" w:pos="1134"/>
        </w:tabs>
        <w:spacing w:before="120" w:after="120"/>
        <w:ind w:firstLine="709"/>
        <w:jc w:val="both"/>
        <w:outlineLvl w:val="1"/>
        <w:rPr>
          <w:rFonts w:eastAsia="Calibri"/>
          <w:iCs/>
        </w:rPr>
      </w:pPr>
    </w:p>
    <w:p w14:paraId="63D1F162" w14:textId="77777777" w:rsidR="00AE3907" w:rsidRPr="003B46E0" w:rsidRDefault="00AE3907" w:rsidP="00FE7752">
      <w:pPr>
        <w:keepNext/>
        <w:numPr>
          <w:ilvl w:val="0"/>
          <w:numId w:val="6"/>
        </w:numPr>
        <w:spacing w:before="120" w:after="120"/>
        <w:ind w:left="357" w:hanging="357"/>
        <w:jc w:val="center"/>
        <w:rPr>
          <w:rFonts w:eastAsia="Calibri" w:cs="Tahoma"/>
          <w:b/>
          <w:bCs/>
          <w:caps/>
          <w:color w:val="000000"/>
          <w:szCs w:val="28"/>
        </w:rPr>
      </w:pPr>
      <w:r w:rsidRPr="003B46E0">
        <w:rPr>
          <w:rFonts w:eastAsia="Calibri" w:cs="Tahoma"/>
          <w:b/>
          <w:bCs/>
          <w:caps/>
          <w:color w:val="000000"/>
          <w:szCs w:val="28"/>
        </w:rPr>
        <w:t xml:space="preserve">Техническое обслуживание, МОНИТОРИНГ, УСТРАНЕНИЕ СБОЕВ </w:t>
      </w:r>
      <w:r w:rsidRPr="003B46E0">
        <w:rPr>
          <w:rFonts w:eastAsia="Calibri" w:cs="Tahoma"/>
          <w:b/>
          <w:caps/>
          <w:color w:val="000000"/>
          <w:szCs w:val="28"/>
        </w:rPr>
        <w:t>ПАК «Оптимизатор ресурсов членов летного и кабинного экипажей»</w:t>
      </w:r>
    </w:p>
    <w:p w14:paraId="082638D6" w14:textId="77777777" w:rsidR="00AE3907" w:rsidRPr="003B46E0" w:rsidRDefault="00AE3907" w:rsidP="00FE7752">
      <w:pPr>
        <w:numPr>
          <w:ilvl w:val="1"/>
          <w:numId w:val="6"/>
        </w:numPr>
        <w:tabs>
          <w:tab w:val="left" w:pos="567"/>
        </w:tabs>
        <w:spacing w:after="120"/>
        <w:jc w:val="both"/>
        <w:rPr>
          <w:rFonts w:eastAsia="Calibri"/>
          <w:color w:val="000000"/>
        </w:rPr>
      </w:pPr>
      <w:r w:rsidRPr="003B46E0">
        <w:rPr>
          <w:rFonts w:eastAsia="Calibri"/>
          <w:color w:val="000000"/>
        </w:rPr>
        <w:t>Описание Услуги:</w:t>
      </w:r>
    </w:p>
    <w:p w14:paraId="3D5F235D" w14:textId="77777777" w:rsidR="00AE3907" w:rsidRPr="003B46E0" w:rsidRDefault="00AE3907" w:rsidP="00AE3907">
      <w:pPr>
        <w:tabs>
          <w:tab w:val="left" w:pos="567"/>
        </w:tabs>
        <w:spacing w:after="120"/>
        <w:ind w:left="567"/>
        <w:jc w:val="both"/>
        <w:rPr>
          <w:rFonts w:eastAsia="Calibri"/>
          <w:color w:val="000000"/>
        </w:rPr>
      </w:pPr>
      <w:r w:rsidRPr="003B46E0">
        <w:rPr>
          <w:rFonts w:eastAsia="Calibri"/>
          <w:color w:val="000000"/>
        </w:rPr>
        <w:t>выполняется ЦТП с целью поддержания параметров функционирования ИС в соответствии с Техническим заданием:</w:t>
      </w:r>
    </w:p>
    <w:p w14:paraId="05DC746A" w14:textId="77777777" w:rsidR="00AE3907" w:rsidRPr="003B46E0" w:rsidRDefault="00AE3907" w:rsidP="00FE7752">
      <w:pPr>
        <w:numPr>
          <w:ilvl w:val="2"/>
          <w:numId w:val="6"/>
        </w:numPr>
        <w:tabs>
          <w:tab w:val="left" w:pos="567"/>
        </w:tabs>
        <w:spacing w:after="120"/>
        <w:jc w:val="both"/>
        <w:rPr>
          <w:rFonts w:eastAsia="Calibri"/>
          <w:color w:val="000000"/>
        </w:rPr>
      </w:pPr>
      <w:r w:rsidRPr="003B46E0">
        <w:rPr>
          <w:rFonts w:eastAsia="Calibri"/>
          <w:color w:val="000000"/>
        </w:rPr>
        <w:t xml:space="preserve"> </w:t>
      </w:r>
      <w:r w:rsidRPr="003B46E0">
        <w:rPr>
          <w:rFonts w:eastAsia="Calibri"/>
          <w:b/>
          <w:bCs/>
          <w:i/>
          <w:iCs/>
          <w:color w:val="000000"/>
        </w:rPr>
        <w:t>Мониторинг и диагностика ПАК «Оптимизатор»</w:t>
      </w:r>
      <w:r w:rsidRPr="003B46E0">
        <w:rPr>
          <w:rFonts w:eastAsia="Calibri"/>
          <w:color w:val="000000"/>
        </w:rPr>
        <w:t xml:space="preserve"> – поддержание метрик мониторинга решения в актуальном состоянии и обеспечение реакции на события мониторинга в режиме 8х5 с помощью существующей у Заказчика автоматизированной системы мониторинга </w:t>
      </w:r>
      <w:r w:rsidRPr="003B46E0">
        <w:rPr>
          <w:rFonts w:eastAsia="Calibri"/>
          <w:color w:val="000000"/>
          <w:lang w:val="en-US"/>
        </w:rPr>
        <w:t>Zabbix</w:t>
      </w:r>
      <w:r w:rsidRPr="003B46E0">
        <w:rPr>
          <w:rFonts w:eastAsia="Calibri"/>
          <w:color w:val="000000"/>
        </w:rPr>
        <w:t>, настроенной Заказчиком в соответствии с предоставленными Исполнителем шаблонами сбора показаний датчиков о состоянии компонентов СПО, ППО, СУБД, кластерного ПО и прочих технических средств, входящих в ПАК «Оптимизатор», в том числе включает в себя:</w:t>
      </w:r>
    </w:p>
    <w:p w14:paraId="756AC0E0" w14:textId="77777777" w:rsidR="00AE3907" w:rsidRPr="003B46E0" w:rsidRDefault="00AE3907" w:rsidP="00FE7752">
      <w:pPr>
        <w:numPr>
          <w:ilvl w:val="3"/>
          <w:numId w:val="6"/>
        </w:numPr>
        <w:tabs>
          <w:tab w:val="left" w:pos="567"/>
        </w:tabs>
        <w:spacing w:after="120"/>
        <w:ind w:left="993"/>
        <w:jc w:val="both"/>
        <w:rPr>
          <w:rFonts w:eastAsia="Calibri" w:cs="Tahoma"/>
          <w:iCs/>
          <w:color w:val="000000"/>
          <w:szCs w:val="28"/>
        </w:rPr>
      </w:pPr>
      <w:r w:rsidRPr="003B46E0">
        <w:rPr>
          <w:rFonts w:eastAsia="Calibri" w:cs="Tahoma"/>
          <w:iCs/>
          <w:color w:val="000000"/>
          <w:szCs w:val="28"/>
        </w:rPr>
        <w:t xml:space="preserve">Сбор специалистом ЦТП диагностической информации из интерфейсов аппаратных средств ПАК «Оптимизатор»; </w:t>
      </w:r>
    </w:p>
    <w:p w14:paraId="1B763E53" w14:textId="77777777" w:rsidR="00AE3907" w:rsidRPr="003B46E0" w:rsidRDefault="00AE3907" w:rsidP="00FE7752">
      <w:pPr>
        <w:numPr>
          <w:ilvl w:val="3"/>
          <w:numId w:val="6"/>
        </w:numPr>
        <w:tabs>
          <w:tab w:val="left" w:pos="567"/>
        </w:tabs>
        <w:spacing w:after="120"/>
        <w:ind w:left="993"/>
        <w:jc w:val="both"/>
        <w:rPr>
          <w:rFonts w:eastAsia="Calibri" w:cs="Tahoma"/>
          <w:iCs/>
          <w:color w:val="000000"/>
          <w:szCs w:val="28"/>
        </w:rPr>
      </w:pPr>
      <w:r w:rsidRPr="003B46E0">
        <w:rPr>
          <w:rFonts w:eastAsia="Calibri" w:cs="Tahoma"/>
          <w:iCs/>
          <w:color w:val="000000"/>
          <w:szCs w:val="28"/>
        </w:rPr>
        <w:t>Выполнение диагностики не приводит к прерыванию функционирования ПАК в целом или его компонентов;</w:t>
      </w:r>
    </w:p>
    <w:p w14:paraId="2241ADD4" w14:textId="77777777" w:rsidR="00AE3907" w:rsidRPr="003B46E0" w:rsidRDefault="00AE3907" w:rsidP="00FE7752">
      <w:pPr>
        <w:numPr>
          <w:ilvl w:val="3"/>
          <w:numId w:val="6"/>
        </w:numPr>
        <w:tabs>
          <w:tab w:val="left" w:pos="567"/>
        </w:tabs>
        <w:spacing w:after="120"/>
        <w:ind w:left="993"/>
        <w:jc w:val="both"/>
        <w:rPr>
          <w:rFonts w:eastAsia="Calibri" w:cs="Tahoma"/>
          <w:iCs/>
          <w:color w:val="000000"/>
          <w:szCs w:val="28"/>
        </w:rPr>
      </w:pPr>
      <w:r w:rsidRPr="003B46E0">
        <w:rPr>
          <w:rFonts w:eastAsia="Calibri" w:cs="Tahoma"/>
          <w:iCs/>
          <w:color w:val="000000"/>
          <w:szCs w:val="28"/>
        </w:rPr>
        <w:lastRenderedPageBreak/>
        <w:t xml:space="preserve">Инициирование действий по предотвращению НШС и сбоев на любом из компонентов, входящих в состав ПАК «Оптимизатор», в случае обнаружения ситуации, которая может привести к сбою в работе ПАК; </w:t>
      </w:r>
    </w:p>
    <w:p w14:paraId="4CB64FEB" w14:textId="77777777" w:rsidR="00AE3907" w:rsidRPr="003B46E0" w:rsidRDefault="00AE3907" w:rsidP="00FE7752">
      <w:pPr>
        <w:numPr>
          <w:ilvl w:val="3"/>
          <w:numId w:val="6"/>
        </w:numPr>
        <w:tabs>
          <w:tab w:val="left" w:pos="567"/>
        </w:tabs>
        <w:spacing w:after="120"/>
        <w:ind w:left="993"/>
        <w:jc w:val="both"/>
        <w:rPr>
          <w:rFonts w:eastAsia="Calibri" w:cs="Tahoma"/>
          <w:iCs/>
          <w:color w:val="000000"/>
          <w:szCs w:val="28"/>
        </w:rPr>
      </w:pPr>
      <w:r w:rsidRPr="003B46E0">
        <w:rPr>
          <w:rFonts w:eastAsia="Calibri" w:cs="Tahoma"/>
          <w:iCs/>
          <w:color w:val="000000"/>
          <w:szCs w:val="28"/>
        </w:rPr>
        <w:t>Проведение систематического анализа данных мониторинга и диагностической информации о состоянии ПАК, его компонентов, кратковременных нарушениях, не ведущих к возникновению сбоя или НШС;</w:t>
      </w:r>
    </w:p>
    <w:p w14:paraId="0924C32A" w14:textId="77777777" w:rsidR="00AE3907" w:rsidRPr="003B46E0" w:rsidRDefault="00AE3907" w:rsidP="00FE7752">
      <w:pPr>
        <w:numPr>
          <w:ilvl w:val="3"/>
          <w:numId w:val="6"/>
        </w:numPr>
        <w:tabs>
          <w:tab w:val="left" w:pos="567"/>
        </w:tabs>
        <w:spacing w:after="120"/>
        <w:ind w:left="993"/>
        <w:jc w:val="both"/>
        <w:rPr>
          <w:rFonts w:eastAsia="Calibri" w:cs="Tahoma"/>
          <w:iCs/>
          <w:color w:val="000000"/>
          <w:szCs w:val="28"/>
        </w:rPr>
      </w:pPr>
      <w:r w:rsidRPr="003B46E0">
        <w:rPr>
          <w:rFonts w:eastAsia="Calibri" w:cs="Tahoma"/>
          <w:iCs/>
          <w:color w:val="000000"/>
          <w:szCs w:val="28"/>
        </w:rPr>
        <w:t xml:space="preserve">Разработка и применение согласованных проактивных мер по результатам анализа данных мониторинга с целью снижения количества кратковременных нарушений; </w:t>
      </w:r>
    </w:p>
    <w:p w14:paraId="625FDF19" w14:textId="77777777" w:rsidR="00AE3907" w:rsidRPr="003B46E0" w:rsidRDefault="00AE3907" w:rsidP="00FE7752">
      <w:pPr>
        <w:numPr>
          <w:ilvl w:val="3"/>
          <w:numId w:val="6"/>
        </w:numPr>
        <w:tabs>
          <w:tab w:val="left" w:pos="567"/>
        </w:tabs>
        <w:spacing w:after="120"/>
        <w:ind w:left="993"/>
        <w:jc w:val="both"/>
        <w:rPr>
          <w:rFonts w:eastAsia="Calibri" w:cs="Tahoma"/>
          <w:iCs/>
          <w:color w:val="000000"/>
          <w:szCs w:val="28"/>
        </w:rPr>
      </w:pPr>
      <w:r w:rsidRPr="003B46E0">
        <w:rPr>
          <w:rFonts w:eastAsia="Calibri" w:cs="Tahoma"/>
          <w:iCs/>
          <w:color w:val="000000"/>
          <w:szCs w:val="28"/>
        </w:rPr>
        <w:t>Проведение анализа полученной информации при устранении НШС и закрытии инцидента, подготовка отчёта об оказании Услуг;</w:t>
      </w:r>
    </w:p>
    <w:p w14:paraId="12FEAECE" w14:textId="77777777" w:rsidR="00AE3907" w:rsidRPr="003B46E0" w:rsidRDefault="00AE3907" w:rsidP="00FE7752">
      <w:pPr>
        <w:numPr>
          <w:ilvl w:val="3"/>
          <w:numId w:val="6"/>
        </w:numPr>
        <w:tabs>
          <w:tab w:val="left" w:pos="567"/>
        </w:tabs>
        <w:spacing w:after="120"/>
        <w:ind w:left="993"/>
        <w:jc w:val="both"/>
        <w:rPr>
          <w:rFonts w:eastAsia="Calibri" w:cs="Tahoma"/>
          <w:iCs/>
          <w:color w:val="000000"/>
          <w:szCs w:val="28"/>
        </w:rPr>
      </w:pPr>
      <w:r w:rsidRPr="003B46E0">
        <w:rPr>
          <w:rFonts w:eastAsia="Calibri" w:cs="Tahoma"/>
          <w:iCs/>
          <w:color w:val="000000"/>
          <w:szCs w:val="28"/>
        </w:rPr>
        <w:t xml:space="preserve">Поддержка шаблона метрик ПАК «Оптимизатор» для системы мониторинга </w:t>
      </w:r>
      <w:r w:rsidRPr="003B46E0">
        <w:rPr>
          <w:rFonts w:eastAsia="Calibri" w:cs="Tahoma"/>
          <w:iCs/>
          <w:color w:val="000000"/>
          <w:szCs w:val="28"/>
          <w:lang w:val="en-US"/>
        </w:rPr>
        <w:t>Zabbix</w:t>
      </w:r>
      <w:r w:rsidRPr="003B46E0">
        <w:rPr>
          <w:rFonts w:eastAsia="Calibri" w:cs="Tahoma"/>
          <w:iCs/>
          <w:color w:val="000000"/>
          <w:szCs w:val="28"/>
        </w:rPr>
        <w:t xml:space="preserve"> </w:t>
      </w:r>
      <w:r w:rsidRPr="003B46E0">
        <w:rPr>
          <w:rFonts w:eastAsia="Calibri"/>
          <w:color w:val="000000"/>
        </w:rPr>
        <w:t xml:space="preserve">/ </w:t>
      </w:r>
      <w:r w:rsidRPr="003B46E0">
        <w:rPr>
          <w:rFonts w:eastAsia="Calibri"/>
          <w:color w:val="000000"/>
          <w:lang w:val="en-US"/>
        </w:rPr>
        <w:t>Solarwinds</w:t>
      </w:r>
      <w:r w:rsidRPr="003B46E0">
        <w:rPr>
          <w:rFonts w:eastAsia="Calibri"/>
          <w:color w:val="000000"/>
        </w:rPr>
        <w:t xml:space="preserve"> </w:t>
      </w:r>
      <w:r w:rsidRPr="003B46E0">
        <w:rPr>
          <w:rFonts w:eastAsia="Calibri" w:cs="Tahoma"/>
          <w:iCs/>
          <w:color w:val="000000"/>
          <w:szCs w:val="28"/>
        </w:rPr>
        <w:t>в актуальном состоянии;</w:t>
      </w:r>
    </w:p>
    <w:p w14:paraId="4F84DDD1" w14:textId="77777777" w:rsidR="00AE3907" w:rsidRPr="003B46E0" w:rsidRDefault="00AE3907" w:rsidP="00FE7752">
      <w:pPr>
        <w:numPr>
          <w:ilvl w:val="3"/>
          <w:numId w:val="6"/>
        </w:numPr>
        <w:tabs>
          <w:tab w:val="left" w:pos="567"/>
        </w:tabs>
        <w:spacing w:after="120"/>
        <w:ind w:left="993"/>
        <w:jc w:val="both"/>
        <w:rPr>
          <w:rFonts w:eastAsia="Calibri" w:cs="Tahoma"/>
          <w:iCs/>
          <w:color w:val="000000"/>
          <w:szCs w:val="28"/>
        </w:rPr>
      </w:pPr>
      <w:r w:rsidRPr="003B46E0">
        <w:rPr>
          <w:rFonts w:eastAsia="Calibri" w:cs="Tahoma"/>
          <w:iCs/>
          <w:color w:val="000000"/>
          <w:szCs w:val="28"/>
        </w:rPr>
        <w:t>Проактивное устранение выявленных при мониторинге и диагностике проблем.</w:t>
      </w:r>
    </w:p>
    <w:p w14:paraId="373E719E" w14:textId="77777777" w:rsidR="00AE3907" w:rsidRPr="003B46E0" w:rsidRDefault="00AE3907" w:rsidP="00AE3907">
      <w:pPr>
        <w:tabs>
          <w:tab w:val="left" w:pos="567"/>
        </w:tabs>
        <w:spacing w:after="120"/>
        <w:ind w:left="646"/>
        <w:jc w:val="both"/>
        <w:rPr>
          <w:rFonts w:eastAsia="Calibri"/>
          <w:color w:val="000000"/>
        </w:rPr>
      </w:pPr>
      <w:r w:rsidRPr="003B46E0">
        <w:rPr>
          <w:rFonts w:eastAsia="Calibri"/>
          <w:b/>
          <w:bCs/>
          <w:i/>
          <w:iCs/>
          <w:color w:val="000000"/>
        </w:rPr>
        <w:t>Поддержка СПО в составе ПАК</w:t>
      </w:r>
      <w:r w:rsidRPr="003B46E0">
        <w:rPr>
          <w:rFonts w:eastAsia="Calibri"/>
          <w:color w:val="000000"/>
        </w:rPr>
        <w:t xml:space="preserve"> включает в себя:</w:t>
      </w:r>
    </w:p>
    <w:p w14:paraId="71999A4E" w14:textId="77777777" w:rsidR="00AE3907" w:rsidRPr="003B46E0" w:rsidRDefault="00AE3907" w:rsidP="00FE7752">
      <w:pPr>
        <w:numPr>
          <w:ilvl w:val="3"/>
          <w:numId w:val="6"/>
        </w:numPr>
        <w:tabs>
          <w:tab w:val="left" w:pos="567"/>
        </w:tabs>
        <w:spacing w:after="120"/>
        <w:ind w:left="993"/>
        <w:jc w:val="both"/>
        <w:rPr>
          <w:rFonts w:eastAsia="Calibri" w:cs="Tahoma"/>
          <w:iCs/>
          <w:color w:val="000000"/>
          <w:szCs w:val="28"/>
        </w:rPr>
      </w:pPr>
      <w:r w:rsidRPr="003B46E0">
        <w:rPr>
          <w:rFonts w:eastAsia="Calibri" w:cs="Tahoma"/>
          <w:iCs/>
          <w:color w:val="000000"/>
          <w:szCs w:val="28"/>
        </w:rPr>
        <w:t>Изменение конфигурации функций, обеспечивающих высокую доступность системы, в случае необходимости (например, после обновления прикладного или системного ПО);</w:t>
      </w:r>
    </w:p>
    <w:p w14:paraId="2CC18F5C" w14:textId="77777777" w:rsidR="00AE3907" w:rsidRPr="003B46E0" w:rsidRDefault="00AE3907" w:rsidP="00FE7752">
      <w:pPr>
        <w:numPr>
          <w:ilvl w:val="3"/>
          <w:numId w:val="6"/>
        </w:numPr>
        <w:tabs>
          <w:tab w:val="left" w:pos="567"/>
        </w:tabs>
        <w:spacing w:after="120"/>
        <w:ind w:left="993"/>
        <w:jc w:val="both"/>
        <w:rPr>
          <w:rFonts w:eastAsia="Calibri" w:cs="Tahoma"/>
          <w:iCs/>
          <w:color w:val="000000"/>
          <w:szCs w:val="28"/>
        </w:rPr>
      </w:pPr>
      <w:r w:rsidRPr="003B46E0">
        <w:rPr>
          <w:rFonts w:eastAsia="Calibri" w:cs="Tahoma"/>
          <w:iCs/>
          <w:color w:val="000000"/>
          <w:szCs w:val="28"/>
        </w:rPr>
        <w:t>Ежедневный контроль функций, обеспечивающих высокую доступность системы;</w:t>
      </w:r>
    </w:p>
    <w:p w14:paraId="18A57AFD" w14:textId="77777777" w:rsidR="00AE3907" w:rsidRPr="003B46E0" w:rsidRDefault="00AE3907" w:rsidP="00FE7752">
      <w:pPr>
        <w:numPr>
          <w:ilvl w:val="3"/>
          <w:numId w:val="6"/>
        </w:numPr>
        <w:tabs>
          <w:tab w:val="left" w:pos="567"/>
        </w:tabs>
        <w:spacing w:after="120"/>
        <w:ind w:left="993"/>
        <w:jc w:val="both"/>
        <w:rPr>
          <w:rFonts w:eastAsia="Calibri"/>
          <w:color w:val="000000"/>
        </w:rPr>
      </w:pPr>
      <w:r w:rsidRPr="003B46E0">
        <w:rPr>
          <w:rFonts w:eastAsia="Calibri" w:cs="Tahoma"/>
          <w:iCs/>
          <w:color w:val="000000"/>
          <w:szCs w:val="28"/>
        </w:rPr>
        <w:t xml:space="preserve">Выработку рекомендаций по изменению настроек и (или) по установке обновлений СПО </w:t>
      </w:r>
      <w:r w:rsidRPr="003B46E0">
        <w:rPr>
          <w:rFonts w:eastAsia="Calibri"/>
          <w:color w:val="000000"/>
        </w:rPr>
        <w:t>и согласование с Заказчиком изменений в соответствии с рекомендациями. Применение согласованных с Заказчиком изменений;</w:t>
      </w:r>
    </w:p>
    <w:p w14:paraId="1F6C0917" w14:textId="77777777" w:rsidR="00AE3907" w:rsidRPr="003B46E0" w:rsidRDefault="00AE3907" w:rsidP="00FE7752">
      <w:pPr>
        <w:numPr>
          <w:ilvl w:val="3"/>
          <w:numId w:val="6"/>
        </w:numPr>
        <w:tabs>
          <w:tab w:val="left" w:pos="567"/>
        </w:tabs>
        <w:spacing w:after="120"/>
        <w:ind w:left="993"/>
        <w:jc w:val="both"/>
        <w:rPr>
          <w:rFonts w:eastAsia="Calibri"/>
          <w:color w:val="000000"/>
        </w:rPr>
      </w:pPr>
      <w:r w:rsidRPr="003B46E0">
        <w:rPr>
          <w:rFonts w:eastAsia="Calibri" w:cs="Tahoma"/>
          <w:iCs/>
          <w:color w:val="000000"/>
          <w:szCs w:val="28"/>
        </w:rPr>
        <w:t xml:space="preserve">Выработку рекомендаций </w:t>
      </w:r>
      <w:r w:rsidRPr="003B46E0">
        <w:rPr>
          <w:rFonts w:eastAsia="Calibri"/>
          <w:color w:val="000000"/>
        </w:rPr>
        <w:t>для резервного копирования данных ПАК</w:t>
      </w:r>
      <w:r w:rsidRPr="003B46E0">
        <w:rPr>
          <w:rFonts w:eastAsia="Calibri" w:cs="Tahoma"/>
          <w:iCs/>
          <w:color w:val="000000"/>
          <w:szCs w:val="28"/>
        </w:rPr>
        <w:t xml:space="preserve"> </w:t>
      </w:r>
      <w:r w:rsidRPr="003B46E0">
        <w:rPr>
          <w:rFonts w:eastAsia="Calibri"/>
          <w:color w:val="000000"/>
        </w:rPr>
        <w:t>и согласование с Заказчиком изменений в соответствии с рекомендациями. Применение согласованных с Заказчиком изменений.</w:t>
      </w:r>
    </w:p>
    <w:p w14:paraId="0EA56E48" w14:textId="77777777" w:rsidR="00AE3907" w:rsidRPr="003B46E0" w:rsidRDefault="00AE3907" w:rsidP="00FE7752">
      <w:pPr>
        <w:numPr>
          <w:ilvl w:val="2"/>
          <w:numId w:val="6"/>
        </w:numPr>
        <w:tabs>
          <w:tab w:val="left" w:pos="567"/>
        </w:tabs>
        <w:spacing w:after="120"/>
        <w:jc w:val="both"/>
        <w:rPr>
          <w:rFonts w:eastAsia="Calibri"/>
          <w:color w:val="000000"/>
        </w:rPr>
      </w:pPr>
      <w:r w:rsidRPr="003B46E0">
        <w:rPr>
          <w:rFonts w:eastAsia="Calibri"/>
          <w:b/>
          <w:bCs/>
          <w:i/>
          <w:iCs/>
          <w:color w:val="000000"/>
        </w:rPr>
        <w:t>Обслуживание СУБД</w:t>
      </w:r>
      <w:r w:rsidRPr="003B46E0">
        <w:rPr>
          <w:rFonts w:eastAsia="Calibri"/>
          <w:color w:val="000000"/>
        </w:rPr>
        <w:t xml:space="preserve"> включает в себя:</w:t>
      </w:r>
    </w:p>
    <w:p w14:paraId="7B847919" w14:textId="77777777" w:rsidR="00AE3907" w:rsidRPr="003B46E0" w:rsidRDefault="00AE3907" w:rsidP="00FE7752">
      <w:pPr>
        <w:numPr>
          <w:ilvl w:val="3"/>
          <w:numId w:val="6"/>
        </w:numPr>
        <w:tabs>
          <w:tab w:val="left" w:pos="567"/>
        </w:tabs>
        <w:spacing w:after="120"/>
        <w:ind w:left="993"/>
        <w:jc w:val="both"/>
        <w:rPr>
          <w:rFonts w:eastAsia="Calibri" w:cs="Tahoma"/>
          <w:iCs/>
          <w:color w:val="000000"/>
          <w:szCs w:val="28"/>
        </w:rPr>
      </w:pPr>
      <w:r w:rsidRPr="003B46E0">
        <w:rPr>
          <w:rFonts w:eastAsia="Calibri" w:cs="Tahoma"/>
          <w:iCs/>
          <w:color w:val="000000"/>
          <w:szCs w:val="28"/>
        </w:rPr>
        <w:t>Аудит темпов роста табличных пространств СУБД;</w:t>
      </w:r>
    </w:p>
    <w:p w14:paraId="2426B616" w14:textId="77777777" w:rsidR="00AE3907" w:rsidRPr="003B46E0" w:rsidRDefault="00AE3907" w:rsidP="00FE7752">
      <w:pPr>
        <w:numPr>
          <w:ilvl w:val="3"/>
          <w:numId w:val="6"/>
        </w:numPr>
        <w:tabs>
          <w:tab w:val="left" w:pos="567"/>
        </w:tabs>
        <w:spacing w:after="120"/>
        <w:ind w:left="993"/>
        <w:jc w:val="both"/>
        <w:rPr>
          <w:rFonts w:eastAsia="Calibri" w:cs="Tahoma"/>
          <w:iCs/>
          <w:color w:val="000000"/>
          <w:szCs w:val="28"/>
        </w:rPr>
      </w:pPr>
      <w:r w:rsidRPr="003B46E0">
        <w:rPr>
          <w:rFonts w:eastAsia="Calibri" w:cs="Tahoma"/>
          <w:iCs/>
          <w:color w:val="000000"/>
          <w:szCs w:val="28"/>
        </w:rPr>
        <w:t xml:space="preserve">Выработку рекомендаций по оптимизации хранения </w:t>
      </w:r>
      <w:r w:rsidRPr="003B46E0">
        <w:rPr>
          <w:rFonts w:eastAsia="Calibri"/>
          <w:color w:val="000000"/>
        </w:rPr>
        <w:t>и согласование с Заказчиком изменений в соответствии с рекомендациями. Применение согласованных с Заказчиком изменений.</w:t>
      </w:r>
    </w:p>
    <w:p w14:paraId="7C242329" w14:textId="77777777" w:rsidR="00AE3907" w:rsidRPr="003B46E0" w:rsidRDefault="00AE3907" w:rsidP="00FE7752">
      <w:pPr>
        <w:numPr>
          <w:ilvl w:val="2"/>
          <w:numId w:val="6"/>
        </w:numPr>
        <w:tabs>
          <w:tab w:val="left" w:pos="567"/>
        </w:tabs>
        <w:spacing w:after="120"/>
        <w:jc w:val="both"/>
        <w:rPr>
          <w:rFonts w:eastAsia="Calibri"/>
          <w:color w:val="000000"/>
        </w:rPr>
      </w:pPr>
      <w:r w:rsidRPr="003B46E0">
        <w:rPr>
          <w:rFonts w:eastAsia="Calibri"/>
          <w:b/>
          <w:bCs/>
          <w:i/>
          <w:iCs/>
          <w:color w:val="000000"/>
        </w:rPr>
        <w:t>Обеспечение устранения НШС на технических средствах ПАК</w:t>
      </w:r>
      <w:r w:rsidRPr="003B46E0">
        <w:rPr>
          <w:rFonts w:eastAsia="Calibri"/>
          <w:color w:val="000000"/>
        </w:rPr>
        <w:t xml:space="preserve"> включает в себя:</w:t>
      </w:r>
    </w:p>
    <w:p w14:paraId="1165CC71" w14:textId="77777777" w:rsidR="00AE3907" w:rsidRPr="003B46E0" w:rsidRDefault="00AE3907" w:rsidP="00FE7752">
      <w:pPr>
        <w:numPr>
          <w:ilvl w:val="3"/>
          <w:numId w:val="6"/>
        </w:numPr>
        <w:tabs>
          <w:tab w:val="left" w:pos="567"/>
        </w:tabs>
        <w:spacing w:after="120"/>
        <w:ind w:left="993"/>
        <w:jc w:val="both"/>
        <w:rPr>
          <w:rFonts w:eastAsia="Calibri" w:cs="Tahoma"/>
          <w:iCs/>
          <w:color w:val="000000"/>
          <w:szCs w:val="28"/>
        </w:rPr>
      </w:pPr>
      <w:r w:rsidRPr="003B46E0">
        <w:rPr>
          <w:rFonts w:eastAsia="Calibri" w:cs="Tahoma"/>
          <w:iCs/>
          <w:color w:val="000000"/>
          <w:szCs w:val="28"/>
        </w:rPr>
        <w:t xml:space="preserve">оказание Услуг по устранению НШС на технических средствах ПАК в случае обращения Заказчика, согласно категории обращения и установленному графику/регламенту, описанному в пп.6.4. </w:t>
      </w:r>
      <w:r w:rsidRPr="003B46E0">
        <w:rPr>
          <w:rFonts w:eastAsia="Calibri"/>
        </w:rPr>
        <w:t>Соглашения</w:t>
      </w:r>
      <w:r w:rsidRPr="003B46E0">
        <w:rPr>
          <w:rFonts w:eastAsia="Calibri" w:cs="Tahoma"/>
          <w:iCs/>
          <w:color w:val="000000"/>
          <w:szCs w:val="28"/>
        </w:rPr>
        <w:t>;</w:t>
      </w:r>
    </w:p>
    <w:p w14:paraId="0960B7F0" w14:textId="77777777" w:rsidR="00AE3907" w:rsidRPr="003B46E0" w:rsidRDefault="00AE3907" w:rsidP="00FE7752">
      <w:pPr>
        <w:numPr>
          <w:ilvl w:val="3"/>
          <w:numId w:val="6"/>
        </w:numPr>
        <w:tabs>
          <w:tab w:val="left" w:pos="567"/>
        </w:tabs>
        <w:spacing w:after="120"/>
        <w:ind w:left="993"/>
        <w:jc w:val="both"/>
        <w:rPr>
          <w:rFonts w:eastAsia="Calibri" w:cs="Tahoma"/>
          <w:iCs/>
          <w:color w:val="000000"/>
          <w:szCs w:val="28"/>
        </w:rPr>
      </w:pPr>
      <w:r w:rsidRPr="003B46E0">
        <w:rPr>
          <w:rFonts w:eastAsia="Calibri" w:cs="Tahoma"/>
          <w:iCs/>
          <w:color w:val="000000"/>
          <w:szCs w:val="28"/>
        </w:rPr>
        <w:t>своевременное информирование Ответственного работника и/или службу технической поддержки Заказчика о ходе оказания Услуг;</w:t>
      </w:r>
    </w:p>
    <w:p w14:paraId="5E7D1E18" w14:textId="77777777" w:rsidR="00AE3907" w:rsidRPr="003B46E0" w:rsidRDefault="00AE3907" w:rsidP="00FE7752">
      <w:pPr>
        <w:numPr>
          <w:ilvl w:val="3"/>
          <w:numId w:val="6"/>
        </w:numPr>
        <w:tabs>
          <w:tab w:val="left" w:pos="567"/>
        </w:tabs>
        <w:spacing w:after="120"/>
        <w:ind w:left="993"/>
        <w:jc w:val="both"/>
        <w:rPr>
          <w:rFonts w:eastAsia="Calibri" w:cs="Tahoma"/>
          <w:iCs/>
          <w:color w:val="000000"/>
          <w:szCs w:val="28"/>
        </w:rPr>
      </w:pPr>
      <w:r w:rsidRPr="003B46E0">
        <w:rPr>
          <w:rFonts w:eastAsia="Calibri" w:cs="Tahoma"/>
          <w:iCs/>
          <w:color w:val="000000"/>
          <w:szCs w:val="28"/>
        </w:rPr>
        <w:t>координация Услуг с ответственным работником, службой технической поддержки Заказчика и/или привлеченными для устранения НШС работниками ИТ-блока Заказчика;</w:t>
      </w:r>
    </w:p>
    <w:p w14:paraId="00F8697F" w14:textId="77777777" w:rsidR="00AE3907" w:rsidRPr="003B46E0" w:rsidRDefault="00AE3907" w:rsidP="00FE7752">
      <w:pPr>
        <w:numPr>
          <w:ilvl w:val="3"/>
          <w:numId w:val="6"/>
        </w:numPr>
        <w:tabs>
          <w:tab w:val="left" w:pos="567"/>
        </w:tabs>
        <w:spacing w:after="120"/>
        <w:ind w:left="993"/>
        <w:jc w:val="both"/>
        <w:rPr>
          <w:rFonts w:eastAsia="Calibri" w:cs="Tahoma"/>
          <w:iCs/>
          <w:color w:val="000000"/>
          <w:szCs w:val="28"/>
        </w:rPr>
      </w:pPr>
      <w:r w:rsidRPr="003B46E0">
        <w:rPr>
          <w:rFonts w:eastAsia="Calibri" w:cs="Tahoma"/>
          <w:iCs/>
          <w:color w:val="000000"/>
          <w:szCs w:val="28"/>
        </w:rPr>
        <w:t>подготовка отчета о НШС.</w:t>
      </w:r>
    </w:p>
    <w:p w14:paraId="54F3DA64" w14:textId="77777777" w:rsidR="00AE3907" w:rsidRPr="003B46E0" w:rsidRDefault="00AE3907" w:rsidP="00FE7752">
      <w:pPr>
        <w:numPr>
          <w:ilvl w:val="2"/>
          <w:numId w:val="6"/>
        </w:numPr>
        <w:tabs>
          <w:tab w:val="left" w:pos="567"/>
        </w:tabs>
        <w:spacing w:after="120"/>
        <w:jc w:val="both"/>
        <w:rPr>
          <w:rFonts w:eastAsia="Calibri"/>
          <w:color w:val="000000"/>
        </w:rPr>
      </w:pPr>
      <w:r w:rsidRPr="003B46E0">
        <w:rPr>
          <w:rFonts w:eastAsia="Calibri"/>
          <w:b/>
          <w:bCs/>
          <w:i/>
          <w:iCs/>
          <w:color w:val="000000"/>
        </w:rPr>
        <w:t>Настройка и регламентное обслуживание технических средств ПАК</w:t>
      </w:r>
      <w:r w:rsidRPr="003B46E0">
        <w:rPr>
          <w:rFonts w:eastAsia="Calibri"/>
          <w:color w:val="000000"/>
        </w:rPr>
        <w:t xml:space="preserve"> включает в себя:</w:t>
      </w:r>
    </w:p>
    <w:p w14:paraId="2A0E2372" w14:textId="77777777" w:rsidR="00AE3907" w:rsidRPr="003B46E0" w:rsidRDefault="00AE3907" w:rsidP="00FE7752">
      <w:pPr>
        <w:numPr>
          <w:ilvl w:val="3"/>
          <w:numId w:val="6"/>
        </w:numPr>
        <w:tabs>
          <w:tab w:val="left" w:pos="567"/>
        </w:tabs>
        <w:spacing w:after="120"/>
        <w:ind w:left="993"/>
        <w:jc w:val="both"/>
        <w:rPr>
          <w:rFonts w:eastAsia="Calibri"/>
          <w:color w:val="000000"/>
        </w:rPr>
      </w:pPr>
      <w:r w:rsidRPr="003B46E0">
        <w:rPr>
          <w:rFonts w:eastAsia="Calibri"/>
          <w:color w:val="000000"/>
        </w:rPr>
        <w:t>Поддержание ЦТП параметров функционирования ПАК в соответствии с перечисленными Услугами:</w:t>
      </w:r>
    </w:p>
    <w:p w14:paraId="7B7287AE" w14:textId="77777777" w:rsidR="00AE3907" w:rsidRPr="003B46E0" w:rsidRDefault="00AE3907" w:rsidP="00FE7752">
      <w:pPr>
        <w:numPr>
          <w:ilvl w:val="4"/>
          <w:numId w:val="6"/>
        </w:numPr>
        <w:tabs>
          <w:tab w:val="left" w:pos="567"/>
        </w:tabs>
        <w:spacing w:after="120"/>
        <w:ind w:left="1418"/>
        <w:jc w:val="both"/>
        <w:rPr>
          <w:rFonts w:eastAsia="Calibri"/>
          <w:color w:val="000000"/>
        </w:rPr>
      </w:pPr>
      <w:r w:rsidRPr="003B46E0">
        <w:rPr>
          <w:rFonts w:eastAsia="Calibri"/>
          <w:color w:val="000000"/>
        </w:rPr>
        <w:t>настройка технических средств ПАК:</w:t>
      </w:r>
      <w:r w:rsidRPr="003B46E0" w:rsidDel="004E7029">
        <w:rPr>
          <w:rFonts w:eastAsia="Calibri"/>
          <w:color w:val="000000"/>
        </w:rPr>
        <w:t xml:space="preserve"> </w:t>
      </w:r>
    </w:p>
    <w:p w14:paraId="73CC120C" w14:textId="77777777" w:rsidR="00AE3907" w:rsidRPr="003B46E0" w:rsidRDefault="00AE3907" w:rsidP="00FE7752">
      <w:pPr>
        <w:numPr>
          <w:ilvl w:val="5"/>
          <w:numId w:val="6"/>
        </w:numPr>
        <w:tabs>
          <w:tab w:val="left" w:pos="567"/>
        </w:tabs>
        <w:spacing w:after="120"/>
        <w:jc w:val="both"/>
        <w:rPr>
          <w:rFonts w:eastAsia="Calibri"/>
          <w:color w:val="000000"/>
        </w:rPr>
      </w:pPr>
      <w:r w:rsidRPr="003B46E0">
        <w:rPr>
          <w:rFonts w:eastAsia="Calibri"/>
          <w:color w:val="000000"/>
        </w:rPr>
        <w:lastRenderedPageBreak/>
        <w:t>изменение значений выделенных виртуальному серверу вычислительных ресурсов;</w:t>
      </w:r>
    </w:p>
    <w:p w14:paraId="76DD4FAA" w14:textId="77777777" w:rsidR="00AE3907" w:rsidRPr="003B46E0" w:rsidRDefault="00AE3907" w:rsidP="00FE7752">
      <w:pPr>
        <w:numPr>
          <w:ilvl w:val="5"/>
          <w:numId w:val="6"/>
        </w:numPr>
        <w:tabs>
          <w:tab w:val="left" w:pos="567"/>
        </w:tabs>
        <w:spacing w:after="120"/>
        <w:jc w:val="both"/>
        <w:rPr>
          <w:rFonts w:eastAsia="Calibri"/>
          <w:color w:val="000000"/>
        </w:rPr>
      </w:pPr>
      <w:r w:rsidRPr="003B46E0">
        <w:rPr>
          <w:rFonts w:eastAsia="Calibri"/>
          <w:color w:val="000000"/>
        </w:rPr>
        <w:t>добавление или изменение существующих разделов на СХД;</w:t>
      </w:r>
    </w:p>
    <w:p w14:paraId="23462FF6" w14:textId="77777777" w:rsidR="00AE3907" w:rsidRPr="003B46E0" w:rsidRDefault="00AE3907" w:rsidP="00FE7752">
      <w:pPr>
        <w:numPr>
          <w:ilvl w:val="5"/>
          <w:numId w:val="6"/>
        </w:numPr>
        <w:tabs>
          <w:tab w:val="left" w:pos="567"/>
        </w:tabs>
        <w:spacing w:after="120"/>
        <w:jc w:val="both"/>
        <w:rPr>
          <w:rFonts w:eastAsia="Calibri"/>
          <w:color w:val="000000"/>
        </w:rPr>
      </w:pPr>
      <w:r w:rsidRPr="003B46E0">
        <w:rPr>
          <w:rFonts w:eastAsia="Calibri"/>
          <w:color w:val="000000"/>
        </w:rPr>
        <w:t>внесение изменений в зонирование SAN-сети;</w:t>
      </w:r>
    </w:p>
    <w:p w14:paraId="56AAA5F1" w14:textId="77777777" w:rsidR="00AE3907" w:rsidRPr="003B46E0" w:rsidRDefault="00AE3907" w:rsidP="00FE7752">
      <w:pPr>
        <w:numPr>
          <w:ilvl w:val="5"/>
          <w:numId w:val="6"/>
        </w:numPr>
        <w:tabs>
          <w:tab w:val="left" w:pos="567"/>
        </w:tabs>
        <w:spacing w:after="120"/>
        <w:jc w:val="both"/>
        <w:rPr>
          <w:rFonts w:eastAsia="Calibri"/>
          <w:color w:val="000000"/>
        </w:rPr>
      </w:pPr>
      <w:r w:rsidRPr="003B46E0">
        <w:rPr>
          <w:rFonts w:eastAsia="Calibri"/>
          <w:color w:val="000000"/>
        </w:rPr>
        <w:t>изменение настроек внешних подключений в firmware ПАК по запросу от Заказчика (настройка SMTP, SNMP);</w:t>
      </w:r>
    </w:p>
    <w:p w14:paraId="6BACE384" w14:textId="77777777" w:rsidR="00AE3907" w:rsidRPr="003B46E0" w:rsidRDefault="00AE3907" w:rsidP="00FE7752">
      <w:pPr>
        <w:numPr>
          <w:ilvl w:val="4"/>
          <w:numId w:val="6"/>
        </w:numPr>
        <w:tabs>
          <w:tab w:val="left" w:pos="567"/>
        </w:tabs>
        <w:spacing w:after="120"/>
        <w:ind w:left="1418"/>
        <w:jc w:val="both"/>
        <w:rPr>
          <w:rFonts w:eastAsia="Calibri"/>
          <w:color w:val="000000"/>
        </w:rPr>
      </w:pPr>
      <w:r w:rsidRPr="003B46E0">
        <w:rPr>
          <w:rFonts w:eastAsia="Calibri"/>
          <w:color w:val="000000"/>
        </w:rPr>
        <w:t>установка обновлений технических средств ПАК.</w:t>
      </w:r>
    </w:p>
    <w:p w14:paraId="62A13E68" w14:textId="77777777" w:rsidR="00AE3907" w:rsidRPr="003B46E0" w:rsidRDefault="00AE3907" w:rsidP="00FE7752">
      <w:pPr>
        <w:numPr>
          <w:ilvl w:val="3"/>
          <w:numId w:val="6"/>
        </w:numPr>
        <w:tabs>
          <w:tab w:val="left" w:pos="567"/>
        </w:tabs>
        <w:spacing w:after="120"/>
        <w:ind w:left="993"/>
        <w:jc w:val="both"/>
        <w:rPr>
          <w:rFonts w:eastAsia="Calibri"/>
          <w:color w:val="000000"/>
        </w:rPr>
      </w:pPr>
      <w:r w:rsidRPr="003B46E0">
        <w:rPr>
          <w:rFonts w:eastAsia="Calibri"/>
          <w:color w:val="000000"/>
        </w:rPr>
        <w:t>Регламентное обслуживание и проверка технических средств ПАК на наличие ошибок с последующим их устранением, включает выполнение следующих процедур, но не ограничивается ими:</w:t>
      </w:r>
    </w:p>
    <w:p w14:paraId="5EE3F492" w14:textId="77777777" w:rsidR="00AE3907" w:rsidRPr="003B46E0" w:rsidRDefault="00AE3907" w:rsidP="00FE7752">
      <w:pPr>
        <w:numPr>
          <w:ilvl w:val="4"/>
          <w:numId w:val="6"/>
        </w:numPr>
        <w:tabs>
          <w:tab w:val="left" w:pos="567"/>
        </w:tabs>
        <w:spacing w:after="120"/>
        <w:ind w:left="1418"/>
        <w:jc w:val="both"/>
        <w:rPr>
          <w:rFonts w:eastAsia="Calibri"/>
          <w:color w:val="000000"/>
        </w:rPr>
      </w:pPr>
      <w:r w:rsidRPr="003B46E0">
        <w:rPr>
          <w:rFonts w:eastAsia="Calibri"/>
          <w:color w:val="000000"/>
        </w:rPr>
        <w:t>сбор и анализ системных ошибок для последующего их устранения;</w:t>
      </w:r>
    </w:p>
    <w:p w14:paraId="6A2A683E" w14:textId="77777777" w:rsidR="00AE3907" w:rsidRPr="003B46E0" w:rsidRDefault="00AE3907" w:rsidP="00FE7752">
      <w:pPr>
        <w:numPr>
          <w:ilvl w:val="4"/>
          <w:numId w:val="6"/>
        </w:numPr>
        <w:tabs>
          <w:tab w:val="left" w:pos="567"/>
        </w:tabs>
        <w:spacing w:after="120"/>
        <w:ind w:left="1418"/>
        <w:jc w:val="both"/>
        <w:rPr>
          <w:rFonts w:eastAsia="Calibri"/>
          <w:color w:val="000000"/>
        </w:rPr>
      </w:pPr>
      <w:r w:rsidRPr="003B46E0">
        <w:rPr>
          <w:rFonts w:eastAsia="Calibri"/>
          <w:color w:val="000000"/>
        </w:rPr>
        <w:t>обновление системного и прикладного ПО;</w:t>
      </w:r>
    </w:p>
    <w:p w14:paraId="77EDFF3E" w14:textId="77777777" w:rsidR="00AE3907" w:rsidRPr="003B46E0" w:rsidRDefault="00AE3907" w:rsidP="00FE7752">
      <w:pPr>
        <w:numPr>
          <w:ilvl w:val="4"/>
          <w:numId w:val="6"/>
        </w:numPr>
        <w:tabs>
          <w:tab w:val="left" w:pos="567"/>
        </w:tabs>
        <w:spacing w:after="120"/>
        <w:ind w:left="1418"/>
        <w:jc w:val="both"/>
        <w:rPr>
          <w:rFonts w:eastAsia="Calibri"/>
          <w:color w:val="000000"/>
        </w:rPr>
      </w:pPr>
      <w:r w:rsidRPr="003B46E0">
        <w:rPr>
          <w:rFonts w:eastAsia="Calibri"/>
          <w:color w:val="000000"/>
        </w:rPr>
        <w:t>резервное копирование.</w:t>
      </w:r>
    </w:p>
    <w:p w14:paraId="0065DCDF" w14:textId="5C54C7E3" w:rsidR="00AE3907" w:rsidRPr="003B46E0" w:rsidRDefault="00AE3907" w:rsidP="00FE7752">
      <w:pPr>
        <w:numPr>
          <w:ilvl w:val="1"/>
          <w:numId w:val="6"/>
        </w:numPr>
        <w:tabs>
          <w:tab w:val="left" w:pos="567"/>
        </w:tabs>
        <w:spacing w:after="120"/>
        <w:ind w:left="567" w:hanging="567"/>
        <w:jc w:val="both"/>
        <w:rPr>
          <w:rFonts w:eastAsia="Calibri"/>
          <w:color w:val="000000"/>
        </w:rPr>
      </w:pPr>
      <w:r w:rsidRPr="003B46E0">
        <w:rPr>
          <w:rFonts w:eastAsia="Calibri"/>
          <w:color w:val="000000"/>
        </w:rPr>
        <w:t xml:space="preserve">Результат: оказание одной или нескольких </w:t>
      </w:r>
      <w:r w:rsidRPr="003B46E0">
        <w:rPr>
          <w:rFonts w:eastAsia="Calibri" w:cs="Tahoma"/>
          <w:szCs w:val="28"/>
        </w:rPr>
        <w:t>Услуг</w:t>
      </w:r>
      <w:r w:rsidRPr="003B46E0">
        <w:rPr>
          <w:rFonts w:eastAsia="Calibri"/>
          <w:color w:val="000000"/>
        </w:rPr>
        <w:t>, определённых в пп.</w:t>
      </w:r>
      <w:r w:rsidR="001E27E2">
        <w:rPr>
          <w:rFonts w:eastAsia="Calibri"/>
          <w:color w:val="000000"/>
        </w:rPr>
        <w:t xml:space="preserve"> 6.1</w:t>
      </w:r>
      <w:r w:rsidRPr="003B46E0">
        <w:rPr>
          <w:rFonts w:eastAsia="Calibri"/>
          <w:color w:val="000000"/>
        </w:rPr>
        <w:t xml:space="preserve">. </w:t>
      </w:r>
      <w:r w:rsidRPr="003B46E0">
        <w:rPr>
          <w:rFonts w:eastAsia="Calibri"/>
        </w:rPr>
        <w:t>Соглашения.</w:t>
      </w:r>
    </w:p>
    <w:p w14:paraId="5ED7077D" w14:textId="77777777" w:rsidR="00AE3907" w:rsidRPr="003B46E0" w:rsidRDefault="00AE3907" w:rsidP="00FE7752">
      <w:pPr>
        <w:numPr>
          <w:ilvl w:val="1"/>
          <w:numId w:val="6"/>
        </w:numPr>
        <w:tabs>
          <w:tab w:val="left" w:pos="567"/>
        </w:tabs>
        <w:spacing w:after="120"/>
        <w:ind w:left="567" w:hanging="567"/>
        <w:jc w:val="both"/>
        <w:rPr>
          <w:rFonts w:eastAsia="Calibri"/>
          <w:color w:val="000000"/>
        </w:rPr>
      </w:pPr>
      <w:r w:rsidRPr="003B46E0">
        <w:rPr>
          <w:rFonts w:eastAsia="Calibri"/>
          <w:color w:val="000000"/>
        </w:rPr>
        <w:t xml:space="preserve">Инициирование </w:t>
      </w:r>
      <w:r w:rsidRPr="003B46E0">
        <w:rPr>
          <w:rFonts w:eastAsia="Calibri" w:cs="Tahoma"/>
          <w:szCs w:val="28"/>
        </w:rPr>
        <w:t>Услуги</w:t>
      </w:r>
      <w:r w:rsidRPr="003B46E0">
        <w:rPr>
          <w:rFonts w:eastAsia="Calibri"/>
          <w:color w:val="000000"/>
        </w:rPr>
        <w:t>:</w:t>
      </w:r>
    </w:p>
    <w:p w14:paraId="7A473441" w14:textId="77777777" w:rsidR="00AE3907" w:rsidRPr="003B46E0" w:rsidRDefault="00AE3907" w:rsidP="00AE3907">
      <w:pPr>
        <w:tabs>
          <w:tab w:val="left" w:pos="567"/>
        </w:tabs>
        <w:spacing w:after="120"/>
        <w:ind w:left="567"/>
        <w:jc w:val="both"/>
        <w:rPr>
          <w:rFonts w:eastAsia="Calibri"/>
          <w:color w:val="000000"/>
        </w:rPr>
      </w:pPr>
      <w:r w:rsidRPr="003B46E0">
        <w:rPr>
          <w:rFonts w:eastAsia="Calibri" w:cs="Tahoma"/>
          <w:szCs w:val="28"/>
        </w:rPr>
        <w:t>Услуги</w:t>
      </w:r>
      <w:r w:rsidRPr="003B46E0">
        <w:rPr>
          <w:rFonts w:eastAsia="Calibri"/>
          <w:color w:val="000000"/>
        </w:rPr>
        <w:t xml:space="preserve"> оказываются на регулярной основе и по Заявкам на техническое обслуживание в случае оформления Заявки Заказчиком.</w:t>
      </w:r>
    </w:p>
    <w:p w14:paraId="18AC94C8" w14:textId="77777777" w:rsidR="00AE3907" w:rsidRPr="003B46E0" w:rsidRDefault="00AE3907" w:rsidP="00FE7752">
      <w:pPr>
        <w:numPr>
          <w:ilvl w:val="2"/>
          <w:numId w:val="6"/>
        </w:numPr>
        <w:tabs>
          <w:tab w:val="left" w:pos="567"/>
        </w:tabs>
        <w:spacing w:after="120"/>
        <w:jc w:val="both"/>
        <w:rPr>
          <w:rFonts w:eastAsia="Calibri"/>
          <w:color w:val="000000"/>
        </w:rPr>
      </w:pPr>
      <w:r w:rsidRPr="003B46E0">
        <w:rPr>
          <w:rFonts w:eastAsia="Calibri"/>
          <w:color w:val="000000"/>
        </w:rPr>
        <w:t>В случае оформления Заявки на техническое обслуживание Заказчиком:</w:t>
      </w:r>
    </w:p>
    <w:p w14:paraId="2FD4772D" w14:textId="77777777" w:rsidR="00AE3907" w:rsidRPr="003B46E0" w:rsidRDefault="00AE3907" w:rsidP="00FE7752">
      <w:pPr>
        <w:numPr>
          <w:ilvl w:val="3"/>
          <w:numId w:val="6"/>
        </w:numPr>
        <w:tabs>
          <w:tab w:val="left" w:pos="567"/>
        </w:tabs>
        <w:spacing w:after="120"/>
        <w:ind w:left="993"/>
        <w:jc w:val="both"/>
        <w:rPr>
          <w:rFonts w:eastAsia="Calibri"/>
          <w:color w:val="000000"/>
        </w:rPr>
      </w:pPr>
      <w:r w:rsidRPr="003B46E0">
        <w:rPr>
          <w:rFonts w:eastAsia="Calibri"/>
          <w:color w:val="000000"/>
        </w:rPr>
        <w:t xml:space="preserve">Ответственный работник Заказчика формирует Заявку </w:t>
      </w:r>
      <w:r w:rsidRPr="003B46E0">
        <w:rPr>
          <w:rFonts w:eastAsia="Calibri" w:cs="Tahoma"/>
          <w:szCs w:val="28"/>
        </w:rPr>
        <w:t>на техническое обслуживание</w:t>
      </w:r>
      <w:r w:rsidRPr="003B46E0">
        <w:rPr>
          <w:rFonts w:eastAsia="Calibri"/>
          <w:color w:val="000000"/>
        </w:rPr>
        <w:t xml:space="preserve"> и по электронной почте направляет в ЦТП. </w:t>
      </w:r>
    </w:p>
    <w:p w14:paraId="04ECCDDF" w14:textId="77777777" w:rsidR="00AE3907" w:rsidRPr="003B46E0" w:rsidRDefault="00AE3907" w:rsidP="00AE3907">
      <w:pPr>
        <w:tabs>
          <w:tab w:val="left" w:pos="567"/>
        </w:tabs>
        <w:spacing w:after="120"/>
        <w:ind w:left="993"/>
        <w:jc w:val="both"/>
        <w:rPr>
          <w:rFonts w:eastAsia="Calibri"/>
          <w:color w:val="000000"/>
        </w:rPr>
      </w:pPr>
      <w:r w:rsidRPr="003B46E0">
        <w:rPr>
          <w:rFonts w:eastAsia="Calibri"/>
          <w:color w:val="000000"/>
        </w:rPr>
        <w:tab/>
        <w:t xml:space="preserve">Заявка </w:t>
      </w:r>
      <w:r w:rsidRPr="003B46E0">
        <w:rPr>
          <w:rFonts w:eastAsia="Calibri" w:cs="Tahoma"/>
          <w:szCs w:val="28"/>
        </w:rPr>
        <w:t>на техническое обслуживание</w:t>
      </w:r>
      <w:r w:rsidRPr="003B46E0">
        <w:rPr>
          <w:rFonts w:eastAsia="Calibri"/>
          <w:color w:val="000000"/>
        </w:rPr>
        <w:t xml:space="preserve"> должна содержать следующие сведения:</w:t>
      </w:r>
    </w:p>
    <w:p w14:paraId="0BA2934C" w14:textId="77777777" w:rsidR="00AE3907" w:rsidRPr="003B46E0" w:rsidRDefault="00AE3907" w:rsidP="00AE3907">
      <w:pPr>
        <w:tabs>
          <w:tab w:val="left" w:pos="567"/>
        </w:tabs>
        <w:spacing w:after="120"/>
        <w:ind w:left="993"/>
        <w:jc w:val="both"/>
        <w:rPr>
          <w:rFonts w:eastAsia="Calibri"/>
          <w:color w:val="000000"/>
        </w:rPr>
      </w:pPr>
      <w:r w:rsidRPr="003B46E0">
        <w:rPr>
          <w:rFonts w:eastAsia="Calibri"/>
          <w:color w:val="000000"/>
        </w:rPr>
        <w:tab/>
      </w:r>
      <w:r w:rsidRPr="003B46E0">
        <w:rPr>
          <w:rFonts w:eastAsia="Calibri"/>
          <w:color w:val="000000"/>
        </w:rPr>
        <w:tab/>
        <w:t>контактное лицо со стороны Заказчика, его номер телефона и адрес электронной почты;</w:t>
      </w:r>
    </w:p>
    <w:p w14:paraId="76F96F52" w14:textId="77777777" w:rsidR="00AE3907" w:rsidRPr="003B46E0" w:rsidRDefault="00AE3907" w:rsidP="00AE3907">
      <w:pPr>
        <w:tabs>
          <w:tab w:val="left" w:pos="567"/>
        </w:tabs>
        <w:spacing w:after="120"/>
        <w:ind w:left="993"/>
        <w:jc w:val="both"/>
        <w:rPr>
          <w:rFonts w:eastAsia="Calibri"/>
          <w:color w:val="000000"/>
        </w:rPr>
      </w:pPr>
      <w:r w:rsidRPr="003B46E0">
        <w:rPr>
          <w:rFonts w:eastAsia="Calibri"/>
          <w:color w:val="000000"/>
        </w:rPr>
        <w:tab/>
      </w:r>
      <w:r w:rsidRPr="003B46E0">
        <w:rPr>
          <w:rFonts w:eastAsia="Calibri"/>
          <w:color w:val="000000"/>
        </w:rPr>
        <w:tab/>
        <w:t>наименование ИС;</w:t>
      </w:r>
    </w:p>
    <w:p w14:paraId="5A309D24" w14:textId="77777777" w:rsidR="00AE3907" w:rsidRPr="003B46E0" w:rsidRDefault="00AE3907" w:rsidP="00AE3907">
      <w:pPr>
        <w:tabs>
          <w:tab w:val="left" w:pos="567"/>
        </w:tabs>
        <w:spacing w:after="120"/>
        <w:ind w:left="993"/>
        <w:jc w:val="both"/>
        <w:rPr>
          <w:rFonts w:eastAsia="Calibri"/>
          <w:color w:val="000000"/>
        </w:rPr>
      </w:pPr>
      <w:r w:rsidRPr="003B46E0">
        <w:rPr>
          <w:rFonts w:eastAsia="Calibri"/>
          <w:color w:val="000000"/>
        </w:rPr>
        <w:tab/>
      </w:r>
      <w:r w:rsidRPr="003B46E0">
        <w:rPr>
          <w:rFonts w:eastAsia="Calibri"/>
          <w:color w:val="000000"/>
        </w:rPr>
        <w:tab/>
        <w:t>подробное описание сути запроса;</w:t>
      </w:r>
    </w:p>
    <w:p w14:paraId="16094DC4" w14:textId="77777777" w:rsidR="00AE3907" w:rsidRPr="003B46E0" w:rsidRDefault="00AE3907" w:rsidP="00AE3907">
      <w:pPr>
        <w:tabs>
          <w:tab w:val="left" w:pos="567"/>
        </w:tabs>
        <w:spacing w:after="120"/>
        <w:ind w:left="993"/>
        <w:jc w:val="both"/>
        <w:rPr>
          <w:rFonts w:eastAsia="Calibri"/>
          <w:color w:val="000000"/>
        </w:rPr>
      </w:pPr>
      <w:r w:rsidRPr="003B46E0">
        <w:rPr>
          <w:rFonts w:eastAsia="Calibri"/>
          <w:color w:val="000000"/>
        </w:rPr>
        <w:tab/>
      </w:r>
      <w:r w:rsidRPr="003B46E0">
        <w:rPr>
          <w:rFonts w:eastAsia="Calibri"/>
          <w:color w:val="000000"/>
        </w:rPr>
        <w:tab/>
        <w:t>указание приоритета.</w:t>
      </w:r>
    </w:p>
    <w:p w14:paraId="7DF909F4" w14:textId="77777777" w:rsidR="00AE3907" w:rsidRPr="003B46E0" w:rsidRDefault="00AE3907" w:rsidP="00AE3907">
      <w:pPr>
        <w:tabs>
          <w:tab w:val="left" w:pos="567"/>
        </w:tabs>
        <w:spacing w:after="120"/>
        <w:ind w:left="993"/>
        <w:jc w:val="both"/>
        <w:rPr>
          <w:rFonts w:eastAsia="Calibri"/>
          <w:color w:val="000000"/>
        </w:rPr>
      </w:pPr>
      <w:r w:rsidRPr="003B46E0">
        <w:rPr>
          <w:rFonts w:eastAsia="Calibri"/>
          <w:color w:val="000000"/>
        </w:rPr>
        <w:t>Заявка на техническое обслуживание не может иметь приоритет «Критический».</w:t>
      </w:r>
    </w:p>
    <w:p w14:paraId="55FFC6DB" w14:textId="77777777" w:rsidR="00AE3907" w:rsidRPr="003B46E0" w:rsidRDefault="00AE3907" w:rsidP="00FE7752">
      <w:pPr>
        <w:numPr>
          <w:ilvl w:val="3"/>
          <w:numId w:val="6"/>
        </w:numPr>
        <w:tabs>
          <w:tab w:val="left" w:pos="567"/>
        </w:tabs>
        <w:spacing w:after="120"/>
        <w:ind w:left="993"/>
        <w:jc w:val="both"/>
        <w:rPr>
          <w:rFonts w:eastAsia="Calibri" w:cs="Tahoma"/>
          <w:szCs w:val="28"/>
        </w:rPr>
      </w:pPr>
      <w:r w:rsidRPr="003B46E0">
        <w:rPr>
          <w:rFonts w:eastAsia="Calibri" w:cs="Tahoma"/>
          <w:szCs w:val="28"/>
        </w:rPr>
        <w:t xml:space="preserve">В течение 1 часа с момента получения надлежащим образом оформленной Заявки на техническое обслуживание ЦТП: </w:t>
      </w:r>
    </w:p>
    <w:p w14:paraId="507CAB14" w14:textId="77777777" w:rsidR="00AE3907" w:rsidRPr="003B46E0" w:rsidRDefault="00AE3907" w:rsidP="00AE3907">
      <w:pPr>
        <w:tabs>
          <w:tab w:val="left" w:pos="567"/>
        </w:tabs>
        <w:spacing w:after="120"/>
        <w:ind w:left="1418"/>
        <w:jc w:val="both"/>
        <w:rPr>
          <w:rFonts w:eastAsia="Calibri" w:cs="Tahoma"/>
          <w:szCs w:val="28"/>
        </w:rPr>
      </w:pPr>
      <w:r w:rsidRPr="003B46E0">
        <w:rPr>
          <w:rFonts w:eastAsia="Calibri" w:cs="Tahoma"/>
          <w:szCs w:val="28"/>
        </w:rPr>
        <w:tab/>
        <w:t>регистрирует Заявку на техническое обслуживание и отправляет на адрес Ответственного работника сообщение по электронной почте о регистрации Заявки на техническое обслуживание и принятии Заявки на техническое обслуживание к обработке;</w:t>
      </w:r>
    </w:p>
    <w:p w14:paraId="59BC1134" w14:textId="77777777" w:rsidR="00AE3907" w:rsidRPr="003B46E0" w:rsidRDefault="00AE3907" w:rsidP="00AE3907">
      <w:pPr>
        <w:tabs>
          <w:tab w:val="left" w:pos="567"/>
        </w:tabs>
        <w:spacing w:after="120"/>
        <w:ind w:left="1418"/>
        <w:jc w:val="both"/>
        <w:rPr>
          <w:rFonts w:eastAsia="Calibri" w:cs="Tahoma"/>
          <w:szCs w:val="28"/>
        </w:rPr>
      </w:pPr>
      <w:r w:rsidRPr="003B46E0">
        <w:rPr>
          <w:rFonts w:eastAsia="Calibri" w:cs="Tahoma"/>
          <w:szCs w:val="28"/>
        </w:rPr>
        <w:tab/>
        <w:t xml:space="preserve">присваивает Заявке на техническое обслуживание статус «В работе» - с этого момента Заявка считается зарегистрированной и принятой к исполнению и выполняется Исполнителем с соблюдением сроков оказания Услуг, указанных в пп. 6.5. </w:t>
      </w:r>
      <w:r w:rsidRPr="003B46E0">
        <w:rPr>
          <w:rFonts w:eastAsia="Calibri"/>
        </w:rPr>
        <w:t>Соглашения.</w:t>
      </w:r>
    </w:p>
    <w:p w14:paraId="1EECEA29" w14:textId="77777777" w:rsidR="00AE3907" w:rsidRPr="003B46E0" w:rsidRDefault="00AE3907" w:rsidP="00FE7752">
      <w:pPr>
        <w:numPr>
          <w:ilvl w:val="2"/>
          <w:numId w:val="6"/>
        </w:numPr>
        <w:tabs>
          <w:tab w:val="left" w:pos="567"/>
        </w:tabs>
        <w:spacing w:after="120"/>
        <w:jc w:val="both"/>
        <w:rPr>
          <w:rFonts w:eastAsia="Calibri"/>
          <w:color w:val="FF0000"/>
        </w:rPr>
      </w:pPr>
      <w:r w:rsidRPr="003B46E0">
        <w:rPr>
          <w:rFonts w:eastAsia="Calibri"/>
          <w:color w:val="000000"/>
        </w:rPr>
        <w:t>В случае обнаружения Сбоя Заказчиком:</w:t>
      </w:r>
    </w:p>
    <w:p w14:paraId="01DFDA73" w14:textId="77777777" w:rsidR="00AE3907" w:rsidRPr="003B46E0" w:rsidRDefault="00AE3907" w:rsidP="00FE7752">
      <w:pPr>
        <w:numPr>
          <w:ilvl w:val="3"/>
          <w:numId w:val="6"/>
        </w:numPr>
        <w:tabs>
          <w:tab w:val="left" w:pos="567"/>
        </w:tabs>
        <w:spacing w:after="120"/>
        <w:jc w:val="both"/>
        <w:rPr>
          <w:rFonts w:eastAsia="Calibri"/>
          <w:color w:val="000000"/>
        </w:rPr>
      </w:pPr>
      <w:r w:rsidRPr="003B46E0">
        <w:rPr>
          <w:rFonts w:eastAsia="Calibri"/>
          <w:color w:val="000000"/>
        </w:rPr>
        <w:t xml:space="preserve">Ответственный работник Заказчика обеспечивает сбор первичных данных о Сбое от Пользователей ПАК и, на основе собранных данных, формирует Заявку о сбое и по </w:t>
      </w:r>
      <w:r w:rsidRPr="003B46E0">
        <w:rPr>
          <w:rFonts w:eastAsia="Calibri"/>
          <w:color w:val="000000"/>
        </w:rPr>
        <w:lastRenderedPageBreak/>
        <w:t>электронной почте направляет в ЦТП. Заявки на устранение сбоя или НШС с приоритетом «Критический», а также с указанным желательным сроком исполнения менее 8 рабочих часов необходимо в обязательном порядке дублировать телефонным звонком в ЦТП.</w:t>
      </w:r>
    </w:p>
    <w:p w14:paraId="03CC200F" w14:textId="77777777" w:rsidR="00AE3907" w:rsidRPr="003B46E0" w:rsidRDefault="00AE3907" w:rsidP="00AE3907">
      <w:pPr>
        <w:tabs>
          <w:tab w:val="left" w:pos="567"/>
        </w:tabs>
        <w:spacing w:after="120"/>
        <w:ind w:left="931"/>
        <w:jc w:val="both"/>
        <w:rPr>
          <w:rFonts w:eastAsia="Calibri"/>
          <w:color w:val="000000"/>
        </w:rPr>
      </w:pPr>
      <w:r w:rsidRPr="003B46E0">
        <w:rPr>
          <w:rFonts w:eastAsia="Calibri"/>
          <w:color w:val="000000"/>
        </w:rPr>
        <w:tab/>
        <w:t>Заявка о сбое должна содержать следующие сведения:</w:t>
      </w:r>
    </w:p>
    <w:p w14:paraId="48F68E5B" w14:textId="77777777" w:rsidR="00AE3907" w:rsidRPr="003B46E0" w:rsidRDefault="00AE3907" w:rsidP="00AE3907">
      <w:pPr>
        <w:tabs>
          <w:tab w:val="left" w:pos="567"/>
        </w:tabs>
        <w:spacing w:after="120"/>
        <w:ind w:left="931"/>
        <w:jc w:val="both"/>
        <w:rPr>
          <w:rFonts w:eastAsia="Calibri"/>
          <w:color w:val="000000"/>
        </w:rPr>
      </w:pPr>
      <w:r w:rsidRPr="003B46E0">
        <w:rPr>
          <w:rFonts w:eastAsia="Calibri"/>
          <w:color w:val="000000"/>
        </w:rPr>
        <w:tab/>
      </w:r>
      <w:r w:rsidRPr="003B46E0">
        <w:rPr>
          <w:rFonts w:eastAsia="Calibri"/>
          <w:color w:val="000000"/>
        </w:rPr>
        <w:tab/>
        <w:t>контактное лицо со стороны Заказчика, его номер телефона и адрес электронной почты;</w:t>
      </w:r>
    </w:p>
    <w:p w14:paraId="35C01EA7" w14:textId="77777777" w:rsidR="00AE3907" w:rsidRPr="003B46E0" w:rsidRDefault="00AE3907" w:rsidP="00AE3907">
      <w:pPr>
        <w:tabs>
          <w:tab w:val="left" w:pos="567"/>
        </w:tabs>
        <w:spacing w:after="120"/>
        <w:ind w:left="931"/>
        <w:jc w:val="both"/>
        <w:rPr>
          <w:rFonts w:eastAsia="Calibri"/>
          <w:color w:val="000000"/>
        </w:rPr>
      </w:pPr>
      <w:r w:rsidRPr="003B46E0">
        <w:rPr>
          <w:rFonts w:eastAsia="Calibri"/>
          <w:color w:val="000000"/>
        </w:rPr>
        <w:tab/>
      </w:r>
      <w:r w:rsidRPr="003B46E0">
        <w:rPr>
          <w:rFonts w:eastAsia="Calibri"/>
          <w:color w:val="000000"/>
        </w:rPr>
        <w:tab/>
        <w:t>наименование ИС, в работе которой зафиксирован сбой;</w:t>
      </w:r>
    </w:p>
    <w:p w14:paraId="2664C2EA" w14:textId="77777777" w:rsidR="00AE3907" w:rsidRPr="003B46E0" w:rsidRDefault="00AE3907" w:rsidP="00AE3907">
      <w:pPr>
        <w:tabs>
          <w:tab w:val="left" w:pos="567"/>
        </w:tabs>
        <w:spacing w:after="120"/>
        <w:ind w:left="931"/>
        <w:jc w:val="both"/>
        <w:rPr>
          <w:rFonts w:eastAsia="Calibri"/>
          <w:color w:val="000000"/>
        </w:rPr>
      </w:pPr>
      <w:r w:rsidRPr="003B46E0">
        <w:rPr>
          <w:rFonts w:eastAsia="Calibri"/>
          <w:color w:val="000000"/>
        </w:rPr>
        <w:tab/>
      </w:r>
      <w:r w:rsidRPr="003B46E0">
        <w:rPr>
          <w:rFonts w:eastAsia="Calibri"/>
          <w:color w:val="000000"/>
        </w:rPr>
        <w:tab/>
        <w:t>подробное описание сути проблемы, способов ее воспроизведения (с приложением, при возможности, объективных данных, таких как снимки экрана, файлы журналов, приложений и т.д.);</w:t>
      </w:r>
    </w:p>
    <w:p w14:paraId="0296411C" w14:textId="77777777" w:rsidR="00AE3907" w:rsidRPr="003B46E0" w:rsidRDefault="00AE3907" w:rsidP="00AE3907">
      <w:pPr>
        <w:tabs>
          <w:tab w:val="left" w:pos="567"/>
        </w:tabs>
        <w:spacing w:after="120"/>
        <w:ind w:left="931"/>
        <w:jc w:val="both"/>
        <w:rPr>
          <w:rFonts w:eastAsia="Calibri"/>
          <w:color w:val="000000"/>
        </w:rPr>
      </w:pPr>
      <w:r w:rsidRPr="003B46E0">
        <w:rPr>
          <w:rFonts w:eastAsia="Calibri"/>
          <w:color w:val="000000"/>
        </w:rPr>
        <w:tab/>
      </w:r>
      <w:r w:rsidRPr="003B46E0">
        <w:rPr>
          <w:rFonts w:eastAsia="Calibri"/>
          <w:color w:val="000000"/>
        </w:rPr>
        <w:tab/>
        <w:t xml:space="preserve">указание приоритета в соответствии с пп. 2.2. </w:t>
      </w:r>
      <w:r w:rsidRPr="003B46E0">
        <w:rPr>
          <w:rFonts w:eastAsia="Calibri"/>
        </w:rPr>
        <w:t>Соглашения.</w:t>
      </w:r>
    </w:p>
    <w:p w14:paraId="594C8831" w14:textId="77777777" w:rsidR="00AE3907" w:rsidRPr="003B46E0" w:rsidRDefault="00AE3907" w:rsidP="00FE7752">
      <w:pPr>
        <w:numPr>
          <w:ilvl w:val="3"/>
          <w:numId w:val="6"/>
        </w:numPr>
        <w:tabs>
          <w:tab w:val="left" w:pos="567"/>
        </w:tabs>
        <w:spacing w:after="120"/>
        <w:ind w:left="993"/>
        <w:jc w:val="both"/>
        <w:rPr>
          <w:rFonts w:eastAsia="Calibri" w:cs="Tahoma"/>
          <w:szCs w:val="28"/>
        </w:rPr>
      </w:pPr>
      <w:r w:rsidRPr="003B46E0">
        <w:rPr>
          <w:rFonts w:eastAsia="Calibri" w:cs="Tahoma"/>
          <w:szCs w:val="28"/>
        </w:rPr>
        <w:t xml:space="preserve">Ответственный работник может сообщить о Сбое или НШС с приоритетом «Критический» по телефону ЦТП для ускорения диагностики инцидента Исполнителем, но регистрация Заявки о сбое производится в соответствии с пп. 6.3.2.1. </w:t>
      </w:r>
      <w:r w:rsidRPr="003B46E0">
        <w:rPr>
          <w:rFonts w:eastAsia="Calibri"/>
        </w:rPr>
        <w:t>Соглашения</w:t>
      </w:r>
    </w:p>
    <w:p w14:paraId="6811A268" w14:textId="77777777" w:rsidR="00AE3907" w:rsidRPr="003B46E0" w:rsidRDefault="00AE3907" w:rsidP="00FE7752">
      <w:pPr>
        <w:numPr>
          <w:ilvl w:val="3"/>
          <w:numId w:val="6"/>
        </w:numPr>
        <w:tabs>
          <w:tab w:val="left" w:pos="567"/>
        </w:tabs>
        <w:spacing w:after="120"/>
        <w:ind w:left="993"/>
        <w:jc w:val="both"/>
        <w:rPr>
          <w:rFonts w:eastAsia="Calibri" w:cs="Tahoma"/>
          <w:szCs w:val="28"/>
        </w:rPr>
      </w:pPr>
      <w:r w:rsidRPr="003B46E0">
        <w:rPr>
          <w:rFonts w:eastAsia="Calibri" w:cs="Tahoma"/>
          <w:szCs w:val="28"/>
        </w:rPr>
        <w:t xml:space="preserve">В течение 30 минут с момента получения надлежащим образом оформленной Заявки о сбое или НШС с приоритетом «Критический», либо в течение 1 часа с момента получения надлежащим образом оформленной Заявки о сбое или НШС с приоритетом «Высокий» или «Низкий» ЦТП: </w:t>
      </w:r>
    </w:p>
    <w:p w14:paraId="07906220" w14:textId="77777777" w:rsidR="00AE3907" w:rsidRPr="003B46E0" w:rsidRDefault="00AE3907" w:rsidP="00AE3907">
      <w:pPr>
        <w:tabs>
          <w:tab w:val="left" w:pos="567"/>
        </w:tabs>
        <w:spacing w:after="120"/>
        <w:ind w:left="993"/>
        <w:jc w:val="both"/>
        <w:rPr>
          <w:rFonts w:eastAsia="Calibri" w:cs="Tahoma"/>
          <w:szCs w:val="28"/>
        </w:rPr>
      </w:pPr>
      <w:r w:rsidRPr="003B46E0">
        <w:rPr>
          <w:rFonts w:eastAsia="Calibri" w:cs="Tahoma"/>
          <w:szCs w:val="28"/>
        </w:rPr>
        <w:tab/>
      </w:r>
      <w:r w:rsidRPr="003B46E0">
        <w:rPr>
          <w:rFonts w:eastAsia="Calibri" w:cs="Tahoma"/>
          <w:szCs w:val="28"/>
        </w:rPr>
        <w:tab/>
        <w:t>регистрирует Заявку о сбое или НШС и отправляет на адрес Ответственного работника сообщение по электронной почте о регистрации Заявки о сбое или НШС и принятии Заявки о сбое или НШС к обработке;</w:t>
      </w:r>
    </w:p>
    <w:p w14:paraId="49112025" w14:textId="77777777" w:rsidR="00AE3907" w:rsidRPr="003B46E0" w:rsidRDefault="00AE3907" w:rsidP="00AE3907">
      <w:pPr>
        <w:tabs>
          <w:tab w:val="left" w:pos="567"/>
        </w:tabs>
        <w:spacing w:after="120"/>
        <w:ind w:left="1418"/>
        <w:jc w:val="both"/>
        <w:rPr>
          <w:rFonts w:eastAsia="Calibri" w:cs="Tahoma"/>
          <w:szCs w:val="28"/>
        </w:rPr>
      </w:pPr>
      <w:r w:rsidRPr="003B46E0">
        <w:rPr>
          <w:rFonts w:eastAsia="Calibri" w:cs="Tahoma"/>
          <w:szCs w:val="28"/>
        </w:rPr>
        <w:tab/>
        <w:t xml:space="preserve">присваивает Заявке о сбое или НШС статус «В работе» - с этого момента Заявка считается зарегистрированной и принятой к исполнению и выполняется Исполнителем с соблюдением сроков оказания Услуг, указанных в пп. 6.4. </w:t>
      </w:r>
      <w:r w:rsidRPr="003B46E0">
        <w:rPr>
          <w:rFonts w:eastAsia="Calibri"/>
        </w:rPr>
        <w:t>Соглашения</w:t>
      </w:r>
    </w:p>
    <w:p w14:paraId="310AFFF6" w14:textId="77777777" w:rsidR="00AE3907" w:rsidRPr="003B46E0" w:rsidRDefault="00AE3907" w:rsidP="00FE7752">
      <w:pPr>
        <w:numPr>
          <w:ilvl w:val="3"/>
          <w:numId w:val="6"/>
        </w:numPr>
        <w:tabs>
          <w:tab w:val="left" w:pos="567"/>
        </w:tabs>
        <w:spacing w:after="120"/>
        <w:jc w:val="both"/>
        <w:rPr>
          <w:rFonts w:eastAsia="Calibri" w:cs="Tahoma"/>
          <w:szCs w:val="28"/>
        </w:rPr>
      </w:pPr>
      <w:r w:rsidRPr="003B46E0">
        <w:rPr>
          <w:rFonts w:eastAsia="Calibri" w:cs="Tahoma"/>
          <w:szCs w:val="28"/>
        </w:rPr>
        <w:t>После регистрации Заявки о сбое ЦТП производит первичную диагностику причин возникновения сбоя и уведомляет Ответственного работника о результатах диагностики.</w:t>
      </w:r>
    </w:p>
    <w:p w14:paraId="0E0A5603" w14:textId="77777777" w:rsidR="00AE3907" w:rsidRPr="003B46E0" w:rsidRDefault="00AE3907" w:rsidP="00FE7752">
      <w:pPr>
        <w:numPr>
          <w:ilvl w:val="3"/>
          <w:numId w:val="6"/>
        </w:numPr>
        <w:tabs>
          <w:tab w:val="left" w:pos="567"/>
        </w:tabs>
        <w:spacing w:after="120"/>
        <w:jc w:val="both"/>
        <w:rPr>
          <w:rFonts w:eastAsia="Calibri" w:cs="Tahoma"/>
          <w:szCs w:val="28"/>
        </w:rPr>
      </w:pPr>
      <w:r w:rsidRPr="003B46E0">
        <w:rPr>
          <w:rFonts w:eastAsia="Calibri" w:cs="Tahoma"/>
          <w:szCs w:val="28"/>
        </w:rPr>
        <w:t>В случае, если информации, предоставленной Заказчиком, окажется недостаточно для выполнения диагностики и локализации проблемы, либо если для продолжения Услуг по Заявке необходимо выполнение действий персоналом Заказчика, ЦТП уведомляет об этом Ответственного работника по телефону, либо по электронной почте, и присваивает Заявке статус "Действие инициатора", который действует до момента предоставления Ответственным работником необходимой информации.</w:t>
      </w:r>
    </w:p>
    <w:p w14:paraId="3D927C2B" w14:textId="77777777" w:rsidR="00AE3907" w:rsidRPr="003B46E0" w:rsidRDefault="00AE3907" w:rsidP="00FE7752">
      <w:pPr>
        <w:numPr>
          <w:ilvl w:val="3"/>
          <w:numId w:val="6"/>
        </w:numPr>
        <w:tabs>
          <w:tab w:val="left" w:pos="567"/>
        </w:tabs>
        <w:spacing w:after="120"/>
        <w:jc w:val="both"/>
        <w:rPr>
          <w:rFonts w:eastAsia="Calibri" w:cs="Tahoma"/>
          <w:szCs w:val="28"/>
        </w:rPr>
      </w:pPr>
      <w:r w:rsidRPr="003B46E0">
        <w:rPr>
          <w:rFonts w:eastAsia="Calibri" w:cs="Tahoma"/>
          <w:szCs w:val="28"/>
        </w:rPr>
        <w:t>В случае, если по результатам диагностики причина возникновения Сбоя находится в зоне ответственности Исполнителя, Исполнитель вырабатывает Решение и применяет его, после согласования с Ответственным работником.</w:t>
      </w:r>
    </w:p>
    <w:p w14:paraId="37B2579C" w14:textId="77777777" w:rsidR="00AE3907" w:rsidRPr="003B46E0" w:rsidRDefault="00AE3907" w:rsidP="00FE7752">
      <w:pPr>
        <w:numPr>
          <w:ilvl w:val="3"/>
          <w:numId w:val="6"/>
        </w:numPr>
        <w:tabs>
          <w:tab w:val="left" w:pos="567"/>
        </w:tabs>
        <w:spacing w:after="120"/>
        <w:jc w:val="both"/>
        <w:rPr>
          <w:rFonts w:eastAsia="Calibri" w:cs="Tahoma"/>
          <w:szCs w:val="28"/>
        </w:rPr>
      </w:pPr>
      <w:r w:rsidRPr="003B46E0">
        <w:rPr>
          <w:rFonts w:eastAsia="Calibri" w:cs="Tahoma"/>
          <w:szCs w:val="28"/>
        </w:rPr>
        <w:t>Если по причинам, не зависящим от Исполнителя, Ответственный работник откладывает момент применения выработанного Исполнителем решения, Заявке присватается статус "Действие инициатора" до согласованного срока применения решения.</w:t>
      </w:r>
    </w:p>
    <w:p w14:paraId="4FD7DB48" w14:textId="77777777" w:rsidR="00AE3907" w:rsidRPr="003B46E0" w:rsidRDefault="00AE3907" w:rsidP="00FE7752">
      <w:pPr>
        <w:numPr>
          <w:ilvl w:val="3"/>
          <w:numId w:val="6"/>
        </w:numPr>
        <w:tabs>
          <w:tab w:val="left" w:pos="567"/>
        </w:tabs>
        <w:spacing w:after="120"/>
        <w:jc w:val="both"/>
        <w:rPr>
          <w:rFonts w:eastAsia="Calibri" w:cs="Tahoma"/>
          <w:szCs w:val="28"/>
        </w:rPr>
      </w:pPr>
      <w:r w:rsidRPr="003B46E0">
        <w:rPr>
          <w:rFonts w:eastAsia="Calibri" w:cs="Tahoma"/>
          <w:szCs w:val="28"/>
        </w:rPr>
        <w:t xml:space="preserve">Если по результатам диагностики, произведенной Исполнителем, Сбой или НШС не может быть устранен без привлечения Производителя стороннего ПО, и\или производителя аппаратного обеспечения ПАК, Исполнитель:    </w:t>
      </w:r>
    </w:p>
    <w:p w14:paraId="27042A4E" w14:textId="77777777" w:rsidR="00AE3907" w:rsidRPr="003B46E0" w:rsidRDefault="00AE3907" w:rsidP="00AE3907">
      <w:pPr>
        <w:tabs>
          <w:tab w:val="left" w:pos="567"/>
        </w:tabs>
        <w:spacing w:after="120"/>
        <w:ind w:left="931"/>
        <w:jc w:val="both"/>
        <w:rPr>
          <w:rFonts w:eastAsia="Calibri" w:cs="Tahoma"/>
          <w:szCs w:val="28"/>
        </w:rPr>
      </w:pPr>
      <w:r w:rsidRPr="003B46E0">
        <w:rPr>
          <w:rFonts w:eastAsia="Calibri" w:cs="Tahoma"/>
          <w:szCs w:val="28"/>
        </w:rPr>
        <w:lastRenderedPageBreak/>
        <w:t>a)</w:t>
      </w:r>
      <w:r w:rsidRPr="003B46E0">
        <w:rPr>
          <w:rFonts w:eastAsia="Calibri" w:cs="Tahoma"/>
          <w:szCs w:val="28"/>
        </w:rPr>
        <w:tab/>
        <w:t>уведомляет Ответственного работника по телефону и по электронной почте о результатах анализа и необходимости привлечения персонала Производителя стороннего ПО и\или производителя аппаратного обеспечения ПАК;</w:t>
      </w:r>
    </w:p>
    <w:p w14:paraId="65D7C14F" w14:textId="77777777" w:rsidR="00AE3907" w:rsidRPr="003B46E0" w:rsidRDefault="00AE3907" w:rsidP="00AE3907">
      <w:pPr>
        <w:tabs>
          <w:tab w:val="left" w:pos="567"/>
        </w:tabs>
        <w:spacing w:after="120"/>
        <w:ind w:left="931"/>
        <w:jc w:val="both"/>
        <w:rPr>
          <w:rFonts w:eastAsia="Calibri" w:cs="Tahoma"/>
          <w:szCs w:val="28"/>
        </w:rPr>
      </w:pPr>
      <w:r w:rsidRPr="003B46E0">
        <w:rPr>
          <w:rFonts w:eastAsia="Calibri" w:cs="Tahoma"/>
          <w:szCs w:val="28"/>
        </w:rPr>
        <w:t>b)</w:t>
      </w:r>
      <w:r w:rsidRPr="003B46E0">
        <w:rPr>
          <w:rFonts w:eastAsia="Calibri" w:cs="Tahoma"/>
          <w:szCs w:val="28"/>
        </w:rPr>
        <w:tab/>
        <w:t>обеспечивает передачу проблемы в службу поддержки Производителя стороннего ПО и\или производителя аппаратного обеспечения ПАК;</w:t>
      </w:r>
    </w:p>
    <w:p w14:paraId="211FDEC6" w14:textId="77777777" w:rsidR="00AE3907" w:rsidRPr="003B46E0" w:rsidRDefault="00AE3907" w:rsidP="00AE3907">
      <w:pPr>
        <w:tabs>
          <w:tab w:val="left" w:pos="567"/>
        </w:tabs>
        <w:spacing w:after="120"/>
        <w:ind w:left="931"/>
        <w:jc w:val="both"/>
        <w:rPr>
          <w:rFonts w:eastAsia="Calibri" w:cs="Tahoma"/>
          <w:szCs w:val="28"/>
        </w:rPr>
      </w:pPr>
      <w:r w:rsidRPr="003B46E0">
        <w:rPr>
          <w:rFonts w:eastAsia="Calibri" w:cs="Tahoma"/>
          <w:szCs w:val="28"/>
        </w:rPr>
        <w:t>c)</w:t>
      </w:r>
      <w:r w:rsidRPr="003B46E0">
        <w:rPr>
          <w:rFonts w:eastAsia="Calibri" w:cs="Tahoma"/>
          <w:szCs w:val="28"/>
        </w:rPr>
        <w:tab/>
        <w:t>обеспечивает взаимодействие с персоналом службы поддержки Производителя стороннего ПО и\или производителя аппаратного обеспечения ПАК;</w:t>
      </w:r>
    </w:p>
    <w:p w14:paraId="5EB21B0F" w14:textId="77777777" w:rsidR="00AE3907" w:rsidRPr="003B46E0" w:rsidRDefault="00AE3907" w:rsidP="00AE3907">
      <w:pPr>
        <w:tabs>
          <w:tab w:val="left" w:pos="567"/>
        </w:tabs>
        <w:spacing w:after="120"/>
        <w:ind w:left="931"/>
        <w:jc w:val="both"/>
        <w:rPr>
          <w:rFonts w:eastAsia="Calibri" w:cs="Tahoma"/>
          <w:szCs w:val="28"/>
        </w:rPr>
      </w:pPr>
      <w:r w:rsidRPr="003B46E0">
        <w:rPr>
          <w:rFonts w:eastAsia="Calibri" w:cs="Tahoma"/>
          <w:szCs w:val="28"/>
        </w:rPr>
        <w:t>d)</w:t>
      </w:r>
      <w:r w:rsidRPr="003B46E0">
        <w:rPr>
          <w:rFonts w:eastAsia="Calibri" w:cs="Tahoma"/>
          <w:szCs w:val="28"/>
        </w:rPr>
        <w:tab/>
        <w:t>применяет выработанное службой поддержки Производителя стороннего ПО и\или производителем аппаратного обеспечения ПАК решение, после согласования с Ответственным работником.</w:t>
      </w:r>
    </w:p>
    <w:p w14:paraId="71C4F313" w14:textId="77777777" w:rsidR="00AE3907" w:rsidRPr="003B46E0" w:rsidRDefault="00AE3907" w:rsidP="00AE3907">
      <w:pPr>
        <w:tabs>
          <w:tab w:val="left" w:pos="567"/>
        </w:tabs>
        <w:spacing w:after="120"/>
        <w:ind w:left="931"/>
        <w:jc w:val="both"/>
        <w:rPr>
          <w:rFonts w:eastAsia="Calibri" w:cs="Tahoma"/>
          <w:szCs w:val="28"/>
        </w:rPr>
      </w:pPr>
      <w:r w:rsidRPr="003B46E0">
        <w:rPr>
          <w:rFonts w:eastAsia="Calibri" w:cs="Tahoma"/>
          <w:szCs w:val="28"/>
        </w:rPr>
        <w:t>На время, с момента регистрации обращения Исполнителя в службу поддержки Производителя стороннего ПО, и\или производителя аппаратного обеспечения ПАК, до момента предоставления Производителем стороннего ПО и\или производителем аппаратного обеспечения ПАК решения, Заявке о сбое присваивается статус "Ожидание".</w:t>
      </w:r>
    </w:p>
    <w:p w14:paraId="2BAE1DEF" w14:textId="77777777" w:rsidR="00AE3907" w:rsidRPr="003B46E0" w:rsidRDefault="00AE3907" w:rsidP="00FE7752">
      <w:pPr>
        <w:numPr>
          <w:ilvl w:val="3"/>
          <w:numId w:val="6"/>
        </w:numPr>
        <w:tabs>
          <w:tab w:val="left" w:pos="567"/>
        </w:tabs>
        <w:spacing w:after="120"/>
        <w:jc w:val="both"/>
        <w:rPr>
          <w:rFonts w:eastAsia="Calibri" w:cs="Tahoma"/>
          <w:szCs w:val="28"/>
        </w:rPr>
      </w:pPr>
      <w:r w:rsidRPr="003B46E0">
        <w:rPr>
          <w:rFonts w:eastAsia="Calibri" w:cs="Tahoma"/>
          <w:szCs w:val="28"/>
        </w:rPr>
        <w:t>В случае, если по результатам диагностики, произведенной Исполнителем, причина возникновения проблемы находится в зоне ответственности Заказчика, Исполнитель:</w:t>
      </w:r>
    </w:p>
    <w:p w14:paraId="51BF2161" w14:textId="77777777" w:rsidR="00AE3907" w:rsidRPr="003B46E0" w:rsidRDefault="00AE3907" w:rsidP="00AE3907">
      <w:pPr>
        <w:tabs>
          <w:tab w:val="left" w:pos="567"/>
        </w:tabs>
        <w:spacing w:after="120"/>
        <w:ind w:left="931"/>
        <w:jc w:val="both"/>
        <w:rPr>
          <w:rFonts w:eastAsia="Calibri" w:cs="Tahoma"/>
          <w:szCs w:val="28"/>
        </w:rPr>
      </w:pPr>
      <w:r w:rsidRPr="003B46E0">
        <w:rPr>
          <w:rFonts w:eastAsia="Calibri" w:cs="Tahoma"/>
          <w:szCs w:val="28"/>
        </w:rPr>
        <w:t>a)</w:t>
      </w:r>
      <w:r w:rsidRPr="003B46E0">
        <w:rPr>
          <w:rFonts w:eastAsia="Calibri" w:cs="Tahoma"/>
          <w:szCs w:val="28"/>
        </w:rPr>
        <w:tab/>
        <w:t>уведомляет Ответственного работника по телефону и по электронной почте о результатах анализа и необходимости привлечения персонала Заказчика;</w:t>
      </w:r>
    </w:p>
    <w:p w14:paraId="2C7071FD" w14:textId="77777777" w:rsidR="00AE3907" w:rsidRPr="003B46E0" w:rsidRDefault="00AE3907" w:rsidP="00AE3907">
      <w:pPr>
        <w:tabs>
          <w:tab w:val="left" w:pos="567"/>
        </w:tabs>
        <w:spacing w:after="120"/>
        <w:ind w:left="931"/>
        <w:jc w:val="both"/>
        <w:rPr>
          <w:rFonts w:eastAsia="Calibri" w:cs="Tahoma"/>
          <w:szCs w:val="28"/>
        </w:rPr>
      </w:pPr>
      <w:r w:rsidRPr="003B46E0">
        <w:rPr>
          <w:rFonts w:eastAsia="Calibri" w:cs="Tahoma"/>
          <w:szCs w:val="28"/>
        </w:rPr>
        <w:t>b)</w:t>
      </w:r>
      <w:r w:rsidRPr="003B46E0">
        <w:rPr>
          <w:rFonts w:eastAsia="Calibri" w:cs="Tahoma"/>
          <w:szCs w:val="28"/>
        </w:rPr>
        <w:tab/>
        <w:t>передает Ответственному работнику всю собранную в процессе анализа проблемы информацию и обеспечивает оперативное взаимодействие с персоналом Заказчика через Ответственного работника;</w:t>
      </w:r>
    </w:p>
    <w:p w14:paraId="70D1B207" w14:textId="77777777" w:rsidR="00AE3907" w:rsidRPr="003B46E0" w:rsidRDefault="00AE3907" w:rsidP="00AE3907">
      <w:pPr>
        <w:tabs>
          <w:tab w:val="left" w:pos="567"/>
        </w:tabs>
        <w:spacing w:after="120"/>
        <w:ind w:left="931"/>
        <w:jc w:val="both"/>
        <w:rPr>
          <w:rFonts w:eastAsia="Calibri" w:cs="Tahoma"/>
          <w:szCs w:val="28"/>
        </w:rPr>
      </w:pPr>
      <w:r w:rsidRPr="003B46E0">
        <w:rPr>
          <w:rFonts w:eastAsia="Calibri" w:cs="Tahoma"/>
          <w:szCs w:val="28"/>
        </w:rPr>
        <w:t>c)</w:t>
      </w:r>
      <w:r w:rsidRPr="003B46E0">
        <w:rPr>
          <w:rFonts w:eastAsia="Calibri" w:cs="Tahoma"/>
          <w:szCs w:val="28"/>
        </w:rPr>
        <w:tab/>
        <w:t>присваивает Заявке статус "Действие инициатора" до получения от Ответственного работника по электронной почте информации об оказании необходимых услуг персоналом Заказчика;</w:t>
      </w:r>
    </w:p>
    <w:p w14:paraId="37A79C72" w14:textId="77777777" w:rsidR="00AE3907" w:rsidRPr="003B46E0" w:rsidRDefault="00AE3907" w:rsidP="00FE7752">
      <w:pPr>
        <w:numPr>
          <w:ilvl w:val="3"/>
          <w:numId w:val="6"/>
        </w:numPr>
        <w:tabs>
          <w:tab w:val="left" w:pos="567"/>
        </w:tabs>
        <w:spacing w:after="120"/>
        <w:jc w:val="both"/>
        <w:rPr>
          <w:rFonts w:eastAsia="Calibri" w:cs="Tahoma"/>
          <w:szCs w:val="28"/>
        </w:rPr>
      </w:pPr>
      <w:r w:rsidRPr="003B46E0">
        <w:rPr>
          <w:rFonts w:eastAsia="Calibri" w:cs="Tahoma"/>
          <w:szCs w:val="28"/>
        </w:rPr>
        <w:t>Исполнитель, после устранения Сбоя или НШС, информирует Ответственного работника о завершении устранения Сбоя или НШС по электронной почте и/или по телефону.</w:t>
      </w:r>
    </w:p>
    <w:p w14:paraId="34299C74" w14:textId="77777777" w:rsidR="00AE3907" w:rsidRPr="003B46E0" w:rsidRDefault="00AE3907" w:rsidP="00FE7752">
      <w:pPr>
        <w:numPr>
          <w:ilvl w:val="3"/>
          <w:numId w:val="6"/>
        </w:numPr>
        <w:tabs>
          <w:tab w:val="left" w:pos="567"/>
        </w:tabs>
        <w:spacing w:after="120"/>
        <w:jc w:val="both"/>
        <w:rPr>
          <w:rFonts w:eastAsia="Calibri" w:cs="Tahoma"/>
          <w:szCs w:val="28"/>
        </w:rPr>
      </w:pPr>
      <w:r w:rsidRPr="003B46E0">
        <w:rPr>
          <w:rFonts w:eastAsia="Calibri" w:cs="Tahoma"/>
          <w:szCs w:val="28"/>
        </w:rPr>
        <w:t xml:space="preserve">Ответственный работник проверяет устранение Сбоя или НШС и информирует ЦТП о результате проверки. В случае устранения Сбоя или НШС, Ответственный работник отправляет подтверждение по электронной почте. Время проверки со стороны Заказчика не входит в границы, определённые пп. 6.4. </w:t>
      </w:r>
      <w:r w:rsidRPr="003B46E0">
        <w:rPr>
          <w:rFonts w:eastAsia="Calibri"/>
        </w:rPr>
        <w:t>Соглашения.</w:t>
      </w:r>
      <w:r w:rsidRPr="003B46E0">
        <w:rPr>
          <w:rFonts w:eastAsia="Calibri" w:cs="Tahoma"/>
          <w:szCs w:val="28"/>
        </w:rPr>
        <w:t xml:space="preserve"> В случае аргументированного несогласия Заказчика с устранением Сбоя или НШС Исполнитель присваивает Заявке о сбое статус "В работе" и продолжает выполнение Заявки до устранения замечаний Заказчика.</w:t>
      </w:r>
    </w:p>
    <w:p w14:paraId="3B63DC37" w14:textId="77777777" w:rsidR="00AE3907" w:rsidRPr="003B46E0" w:rsidRDefault="00AE3907" w:rsidP="00FE7752">
      <w:pPr>
        <w:numPr>
          <w:ilvl w:val="1"/>
          <w:numId w:val="6"/>
        </w:numPr>
        <w:tabs>
          <w:tab w:val="left" w:pos="567"/>
        </w:tabs>
        <w:spacing w:after="120"/>
        <w:ind w:left="567" w:hanging="567"/>
        <w:jc w:val="both"/>
        <w:rPr>
          <w:rFonts w:eastAsia="Calibri"/>
          <w:color w:val="000000"/>
        </w:rPr>
      </w:pPr>
      <w:r w:rsidRPr="003B46E0">
        <w:rPr>
          <w:rFonts w:eastAsia="Calibri"/>
          <w:color w:val="000000"/>
        </w:rPr>
        <w:t>Срок оказания Услуг по Заявкам о сбое или НШС по приоритетам:</w:t>
      </w:r>
    </w:p>
    <w:p w14:paraId="01040E2A" w14:textId="77777777" w:rsidR="00AE3907" w:rsidRPr="003B46E0" w:rsidRDefault="00AE3907" w:rsidP="00FE7752">
      <w:pPr>
        <w:numPr>
          <w:ilvl w:val="3"/>
          <w:numId w:val="6"/>
        </w:numPr>
        <w:autoSpaceDE w:val="0"/>
        <w:autoSpaceDN w:val="0"/>
        <w:spacing w:after="120"/>
        <w:ind w:left="1571"/>
        <w:jc w:val="both"/>
        <w:rPr>
          <w:color w:val="000000"/>
        </w:rPr>
      </w:pPr>
      <w:r w:rsidRPr="003B46E0">
        <w:rPr>
          <w:color w:val="000000"/>
        </w:rPr>
        <w:t>Критический – не более 8 (восьми) рабочих часов;</w:t>
      </w:r>
    </w:p>
    <w:p w14:paraId="13A00F1E" w14:textId="77777777" w:rsidR="00AE3907" w:rsidRPr="003B46E0" w:rsidRDefault="00AE3907" w:rsidP="00FE7752">
      <w:pPr>
        <w:numPr>
          <w:ilvl w:val="3"/>
          <w:numId w:val="6"/>
        </w:numPr>
        <w:autoSpaceDE w:val="0"/>
        <w:autoSpaceDN w:val="0"/>
        <w:spacing w:after="120"/>
        <w:ind w:left="1571"/>
        <w:jc w:val="both"/>
        <w:rPr>
          <w:color w:val="000000"/>
        </w:rPr>
      </w:pPr>
      <w:r w:rsidRPr="003B46E0">
        <w:rPr>
          <w:color w:val="000000"/>
        </w:rPr>
        <w:t xml:space="preserve">Высокий – не более 5 (пяти) рабочих дней; </w:t>
      </w:r>
    </w:p>
    <w:p w14:paraId="7E70ABAA" w14:textId="77777777" w:rsidR="00AE3907" w:rsidRPr="003B46E0" w:rsidRDefault="00AE3907" w:rsidP="00FE7752">
      <w:pPr>
        <w:numPr>
          <w:ilvl w:val="3"/>
          <w:numId w:val="6"/>
        </w:numPr>
        <w:autoSpaceDE w:val="0"/>
        <w:autoSpaceDN w:val="0"/>
        <w:spacing w:after="120"/>
        <w:ind w:left="1571"/>
        <w:jc w:val="both"/>
        <w:rPr>
          <w:color w:val="000000"/>
        </w:rPr>
      </w:pPr>
      <w:r w:rsidRPr="003B46E0">
        <w:rPr>
          <w:color w:val="000000"/>
        </w:rPr>
        <w:t>Низкий – не более 14 (четырнадцати) рабочих дней.</w:t>
      </w:r>
    </w:p>
    <w:p w14:paraId="4376A62F" w14:textId="77777777" w:rsidR="00AE3907" w:rsidRPr="003B46E0" w:rsidRDefault="00AE3907" w:rsidP="00AE3907">
      <w:pPr>
        <w:autoSpaceDE w:val="0"/>
        <w:autoSpaceDN w:val="0"/>
        <w:spacing w:after="120"/>
        <w:ind w:left="851"/>
        <w:jc w:val="both"/>
        <w:rPr>
          <w:color w:val="000000"/>
        </w:rPr>
      </w:pPr>
      <w:r w:rsidRPr="003B46E0">
        <w:rPr>
          <w:color w:val="000000"/>
        </w:rPr>
        <w:t>Присвоение заявке о сбое или НШС</w:t>
      </w:r>
      <w:r w:rsidRPr="003B46E0" w:rsidDel="00AE6990">
        <w:rPr>
          <w:color w:val="000000"/>
        </w:rPr>
        <w:t xml:space="preserve"> </w:t>
      </w:r>
      <w:r w:rsidRPr="003B46E0">
        <w:rPr>
          <w:color w:val="000000"/>
        </w:rPr>
        <w:t xml:space="preserve">приоритета осуществляется Заказчиком на основании критериев, определенных в пп. 2.2 </w:t>
      </w:r>
      <w:r w:rsidRPr="003B46E0">
        <w:rPr>
          <w:rFonts w:eastAsia="Calibri"/>
        </w:rPr>
        <w:t>Соглашения</w:t>
      </w:r>
      <w:r w:rsidRPr="003B46E0">
        <w:rPr>
          <w:color w:val="000000"/>
        </w:rPr>
        <w:t>.</w:t>
      </w:r>
    </w:p>
    <w:p w14:paraId="39D24040" w14:textId="77777777" w:rsidR="00AE3907" w:rsidRPr="003B46E0" w:rsidRDefault="00AE3907" w:rsidP="00FE7752">
      <w:pPr>
        <w:numPr>
          <w:ilvl w:val="1"/>
          <w:numId w:val="6"/>
        </w:numPr>
        <w:tabs>
          <w:tab w:val="left" w:pos="567"/>
        </w:tabs>
        <w:spacing w:after="120"/>
        <w:ind w:left="567" w:hanging="567"/>
        <w:jc w:val="both"/>
        <w:rPr>
          <w:rFonts w:eastAsia="Calibri"/>
          <w:color w:val="000000"/>
        </w:rPr>
      </w:pPr>
      <w:r w:rsidRPr="003B46E0">
        <w:rPr>
          <w:rFonts w:eastAsia="Calibri"/>
          <w:color w:val="000000"/>
        </w:rPr>
        <w:t xml:space="preserve">Срок оказания </w:t>
      </w:r>
      <w:r w:rsidRPr="003B46E0">
        <w:rPr>
          <w:rFonts w:eastAsia="Calibri" w:cs="Tahoma"/>
          <w:szCs w:val="28"/>
        </w:rPr>
        <w:t>Услуг</w:t>
      </w:r>
      <w:r w:rsidRPr="003B46E0">
        <w:rPr>
          <w:rFonts w:eastAsia="Calibri"/>
          <w:color w:val="000000"/>
        </w:rPr>
        <w:t xml:space="preserve"> по Заявкам на техническое обслуживание по приоритетам:</w:t>
      </w:r>
    </w:p>
    <w:p w14:paraId="51F7B5A9" w14:textId="77777777" w:rsidR="00AE3907" w:rsidRPr="003B46E0" w:rsidRDefault="00AE3907" w:rsidP="00FE7752">
      <w:pPr>
        <w:numPr>
          <w:ilvl w:val="3"/>
          <w:numId w:val="6"/>
        </w:numPr>
        <w:autoSpaceDE w:val="0"/>
        <w:autoSpaceDN w:val="0"/>
        <w:spacing w:after="120"/>
        <w:ind w:left="1571"/>
        <w:jc w:val="both"/>
        <w:rPr>
          <w:color w:val="000000"/>
        </w:rPr>
      </w:pPr>
      <w:r w:rsidRPr="003B46E0">
        <w:rPr>
          <w:color w:val="000000"/>
        </w:rPr>
        <w:t xml:space="preserve">Высокий – не более 5 (пяти) рабочих дней; </w:t>
      </w:r>
    </w:p>
    <w:p w14:paraId="2700E924" w14:textId="77777777" w:rsidR="00AE3907" w:rsidRPr="003B46E0" w:rsidRDefault="00AE3907" w:rsidP="00FE7752">
      <w:pPr>
        <w:numPr>
          <w:ilvl w:val="3"/>
          <w:numId w:val="6"/>
        </w:numPr>
        <w:autoSpaceDE w:val="0"/>
        <w:autoSpaceDN w:val="0"/>
        <w:spacing w:after="120"/>
        <w:ind w:left="1571"/>
        <w:jc w:val="both"/>
        <w:rPr>
          <w:rFonts w:ascii="Courier New" w:hAnsi="Courier New"/>
          <w:color w:val="000000"/>
        </w:rPr>
      </w:pPr>
      <w:r w:rsidRPr="003B46E0">
        <w:rPr>
          <w:color w:val="000000"/>
        </w:rPr>
        <w:t>Низкий – не более 14 (четырнадцати) рабочих дней.</w:t>
      </w:r>
    </w:p>
    <w:p w14:paraId="68FCCE43" w14:textId="77777777" w:rsidR="00AE3907" w:rsidRPr="003B46E0" w:rsidRDefault="00AE3907" w:rsidP="00FE7752">
      <w:pPr>
        <w:numPr>
          <w:ilvl w:val="1"/>
          <w:numId w:val="6"/>
        </w:numPr>
        <w:tabs>
          <w:tab w:val="left" w:pos="567"/>
        </w:tabs>
        <w:spacing w:after="120"/>
        <w:ind w:left="567" w:hanging="567"/>
        <w:jc w:val="both"/>
        <w:rPr>
          <w:rFonts w:eastAsia="Calibri"/>
          <w:color w:val="000000"/>
        </w:rPr>
      </w:pPr>
      <w:r w:rsidRPr="003B46E0">
        <w:rPr>
          <w:rFonts w:eastAsia="Calibri"/>
          <w:color w:val="000000"/>
        </w:rPr>
        <w:lastRenderedPageBreak/>
        <w:t xml:space="preserve">Время оказания </w:t>
      </w:r>
      <w:r w:rsidRPr="003B46E0">
        <w:rPr>
          <w:rFonts w:eastAsia="Calibri" w:cs="Tahoma"/>
          <w:szCs w:val="28"/>
        </w:rPr>
        <w:t>Услуг</w:t>
      </w:r>
      <w:r w:rsidRPr="003B46E0">
        <w:rPr>
          <w:rFonts w:eastAsia="Calibri"/>
          <w:color w:val="000000"/>
        </w:rPr>
        <w:t>:</w:t>
      </w:r>
    </w:p>
    <w:p w14:paraId="4581C56B" w14:textId="77777777" w:rsidR="00AE3907" w:rsidRPr="003B46E0" w:rsidRDefault="00AE3907" w:rsidP="00AE3907">
      <w:pPr>
        <w:tabs>
          <w:tab w:val="left" w:pos="567"/>
        </w:tabs>
        <w:spacing w:after="120"/>
        <w:ind w:left="567"/>
        <w:jc w:val="both"/>
        <w:rPr>
          <w:rFonts w:eastAsia="Calibri"/>
          <w:color w:val="833C0B"/>
        </w:rPr>
      </w:pPr>
      <w:r w:rsidRPr="003B46E0">
        <w:rPr>
          <w:rFonts w:eastAsia="Calibri" w:cs="Tahoma"/>
          <w:szCs w:val="28"/>
        </w:rPr>
        <w:t>Услуги</w:t>
      </w:r>
      <w:r w:rsidRPr="003B46E0">
        <w:rPr>
          <w:rFonts w:eastAsia="Calibri"/>
          <w:color w:val="000000"/>
        </w:rPr>
        <w:t xml:space="preserve">, оказываемые на регулярной основе, оказываются Исполнителем с 09-00 до 18-00 часов по московскому времени </w:t>
      </w:r>
      <w:r w:rsidRPr="003B46E0">
        <w:rPr>
          <w:rFonts w:eastAsia="Calibri"/>
        </w:rPr>
        <w:t>с понедельника по пятницу включительно, исключая выходные и общегосударственные праздничные дни</w:t>
      </w:r>
      <w:r w:rsidRPr="003B46E0">
        <w:rPr>
          <w:rFonts w:eastAsia="Calibri"/>
          <w:color w:val="833C0B"/>
        </w:rPr>
        <w:t>.</w:t>
      </w:r>
    </w:p>
    <w:p w14:paraId="1E7F74FC" w14:textId="77777777" w:rsidR="00AE3907" w:rsidRPr="003B46E0" w:rsidRDefault="00AE3907" w:rsidP="00AE3907">
      <w:pPr>
        <w:tabs>
          <w:tab w:val="left" w:pos="567"/>
        </w:tabs>
        <w:spacing w:after="120"/>
        <w:ind w:left="567"/>
        <w:jc w:val="both"/>
        <w:rPr>
          <w:rFonts w:eastAsia="Calibri"/>
          <w:color w:val="833C0B"/>
        </w:rPr>
      </w:pPr>
      <w:r w:rsidRPr="003B46E0">
        <w:rPr>
          <w:rFonts w:eastAsia="Calibri" w:cs="Tahoma"/>
          <w:szCs w:val="28"/>
        </w:rPr>
        <w:t>Услуги</w:t>
      </w:r>
      <w:r w:rsidRPr="003B46E0">
        <w:rPr>
          <w:rFonts w:eastAsia="Calibri"/>
          <w:color w:val="000000"/>
        </w:rPr>
        <w:t xml:space="preserve">, оказываемые по Заявкам Заказчика, оказываются Исполнителем с 09-00 до 18-00 часов </w:t>
      </w:r>
      <w:r w:rsidRPr="003B46E0">
        <w:rPr>
          <w:rFonts w:eastAsia="Calibri"/>
        </w:rPr>
        <w:t>по московскому времени с понедельника по пятницу включительно, исключая выходные и общегосударственные праздничные дни</w:t>
      </w:r>
      <w:r w:rsidRPr="003B46E0">
        <w:rPr>
          <w:rFonts w:eastAsia="Calibri"/>
          <w:color w:val="833C0B"/>
        </w:rPr>
        <w:t>.</w:t>
      </w:r>
    </w:p>
    <w:p w14:paraId="1AB7BC98" w14:textId="77777777" w:rsidR="00AE3907" w:rsidRPr="003B46E0" w:rsidRDefault="00AE3907" w:rsidP="00AE3907">
      <w:pPr>
        <w:tabs>
          <w:tab w:val="left" w:pos="567"/>
        </w:tabs>
        <w:spacing w:after="120"/>
        <w:ind w:left="567"/>
        <w:jc w:val="both"/>
        <w:rPr>
          <w:rFonts w:eastAsia="Calibri"/>
          <w:color w:val="000000"/>
        </w:rPr>
      </w:pPr>
      <w:r w:rsidRPr="003B46E0">
        <w:rPr>
          <w:rFonts w:eastAsia="Calibri"/>
          <w:color w:val="000000"/>
        </w:rPr>
        <w:t xml:space="preserve">При необходимости оказания </w:t>
      </w:r>
      <w:r w:rsidRPr="003B46E0">
        <w:rPr>
          <w:rFonts w:eastAsia="Calibri" w:cs="Tahoma"/>
          <w:szCs w:val="28"/>
        </w:rPr>
        <w:t>Услуг</w:t>
      </w:r>
      <w:r w:rsidRPr="003B46E0">
        <w:rPr>
          <w:rFonts w:eastAsia="Calibri"/>
          <w:color w:val="000000"/>
        </w:rPr>
        <w:t xml:space="preserve">, требующих для проведения предоставления технологического перерыва в работе Системы, такие </w:t>
      </w:r>
      <w:r w:rsidRPr="003B46E0">
        <w:rPr>
          <w:rFonts w:eastAsia="Calibri" w:cs="Tahoma"/>
          <w:szCs w:val="28"/>
        </w:rPr>
        <w:t>Услуги</w:t>
      </w:r>
      <w:r w:rsidRPr="003B46E0">
        <w:rPr>
          <w:rFonts w:eastAsia="Calibri"/>
          <w:color w:val="000000"/>
        </w:rPr>
        <w:t xml:space="preserve"> оказываются Исполнителем в часы наименьшей нагрузки по предварительному согласованию с Заказчиком.</w:t>
      </w:r>
    </w:p>
    <w:p w14:paraId="052197F4" w14:textId="5CD22DE8" w:rsidR="00391B51" w:rsidRPr="003B46E0" w:rsidRDefault="00391B51" w:rsidP="00AE3907">
      <w:pPr>
        <w:autoSpaceDE w:val="0"/>
        <w:autoSpaceDN w:val="0"/>
        <w:adjustRightInd w:val="0"/>
        <w:jc w:val="center"/>
        <w:rPr>
          <w:rFonts w:eastAsia="Calibri"/>
          <w:b/>
          <w:bCs/>
        </w:rPr>
      </w:pPr>
      <w:r w:rsidRPr="003B46E0">
        <w:rPr>
          <w:rFonts w:eastAsia="Calibri"/>
          <w:b/>
          <w:bCs/>
        </w:rPr>
        <w:t>ПОДПИСИ СТОРОН</w:t>
      </w:r>
    </w:p>
    <w:tbl>
      <w:tblPr>
        <w:tblpPr w:leftFromText="180" w:rightFromText="180" w:vertAnchor="text" w:horzAnchor="margin" w:tblpXSpec="right" w:tblpY="357"/>
        <w:tblW w:w="0" w:type="auto"/>
        <w:tblLook w:val="01E0" w:firstRow="1" w:lastRow="1" w:firstColumn="1" w:lastColumn="1" w:noHBand="0" w:noVBand="0"/>
      </w:tblPr>
      <w:tblGrid>
        <w:gridCol w:w="5275"/>
        <w:gridCol w:w="4593"/>
      </w:tblGrid>
      <w:tr w:rsidR="006676AF" w:rsidRPr="003B46E0" w14:paraId="16FA4B78" w14:textId="77777777" w:rsidTr="006676AF">
        <w:trPr>
          <w:trHeight w:val="142"/>
        </w:trPr>
        <w:tc>
          <w:tcPr>
            <w:tcW w:w="5275" w:type="dxa"/>
            <w:hideMark/>
          </w:tcPr>
          <w:p w14:paraId="325EC34E" w14:textId="77777777" w:rsidR="006676AF" w:rsidRPr="003B46E0" w:rsidRDefault="006676AF" w:rsidP="006676AF">
            <w:pPr>
              <w:keepNext/>
              <w:widowControl w:val="0"/>
              <w:tabs>
                <w:tab w:val="num" w:pos="0"/>
              </w:tabs>
              <w:spacing w:line="360" w:lineRule="auto"/>
              <w:jc w:val="both"/>
            </w:pPr>
          </w:p>
        </w:tc>
        <w:tc>
          <w:tcPr>
            <w:tcW w:w="4593" w:type="dxa"/>
            <w:hideMark/>
          </w:tcPr>
          <w:p w14:paraId="78776212" w14:textId="77777777" w:rsidR="006676AF" w:rsidRPr="003B46E0" w:rsidRDefault="006676AF" w:rsidP="006676AF">
            <w:pPr>
              <w:keepNext/>
              <w:widowControl w:val="0"/>
              <w:tabs>
                <w:tab w:val="left" w:pos="708"/>
                <w:tab w:val="center" w:pos="4677"/>
                <w:tab w:val="right" w:pos="9355"/>
              </w:tabs>
              <w:spacing w:before="60"/>
              <w:jc w:val="both"/>
            </w:pPr>
          </w:p>
        </w:tc>
      </w:tr>
      <w:tr w:rsidR="006676AF" w:rsidRPr="003B46E0" w14:paraId="221AABA6" w14:textId="77777777" w:rsidTr="006676AF">
        <w:trPr>
          <w:trHeight w:val="399"/>
        </w:trPr>
        <w:tc>
          <w:tcPr>
            <w:tcW w:w="5275" w:type="dxa"/>
            <w:hideMark/>
          </w:tcPr>
          <w:p w14:paraId="1B2E090C" w14:textId="77777777" w:rsidR="006676AF" w:rsidRPr="003B46E0" w:rsidRDefault="006676AF" w:rsidP="006676AF">
            <w:pPr>
              <w:keepNext/>
              <w:widowControl w:val="0"/>
              <w:tabs>
                <w:tab w:val="num" w:pos="0"/>
              </w:tabs>
              <w:spacing w:line="360" w:lineRule="auto"/>
              <w:jc w:val="both"/>
            </w:pPr>
            <w:r w:rsidRPr="003B46E0">
              <w:t>___________________/</w:t>
            </w:r>
            <w:r w:rsidRPr="003B46E0">
              <w:rPr>
                <w:u w:val="single"/>
              </w:rPr>
              <w:t xml:space="preserve">                    </w:t>
            </w:r>
            <w:r w:rsidRPr="003B46E0">
              <w:t>/</w:t>
            </w:r>
          </w:p>
        </w:tc>
        <w:tc>
          <w:tcPr>
            <w:tcW w:w="4593" w:type="dxa"/>
            <w:hideMark/>
          </w:tcPr>
          <w:p w14:paraId="501DCBA7" w14:textId="77777777" w:rsidR="006676AF" w:rsidRPr="003B46E0" w:rsidRDefault="006676AF" w:rsidP="006676AF">
            <w:pPr>
              <w:keepNext/>
              <w:widowControl w:val="0"/>
              <w:tabs>
                <w:tab w:val="num" w:pos="0"/>
              </w:tabs>
              <w:spacing w:line="360" w:lineRule="auto"/>
              <w:jc w:val="both"/>
            </w:pPr>
            <w:r w:rsidRPr="003B46E0">
              <w:t>__________________/</w:t>
            </w:r>
            <w:r w:rsidRPr="003B46E0">
              <w:rPr>
                <w:u w:val="single"/>
              </w:rPr>
              <w:t xml:space="preserve">                  </w:t>
            </w:r>
            <w:r w:rsidRPr="003B46E0">
              <w:t>/</w:t>
            </w:r>
          </w:p>
        </w:tc>
      </w:tr>
      <w:tr w:rsidR="006676AF" w:rsidRPr="003B46E0" w14:paraId="73C0AA0F" w14:textId="77777777" w:rsidTr="006676AF">
        <w:trPr>
          <w:trHeight w:val="259"/>
        </w:trPr>
        <w:tc>
          <w:tcPr>
            <w:tcW w:w="5275" w:type="dxa"/>
            <w:hideMark/>
          </w:tcPr>
          <w:p w14:paraId="5FD6BF80" w14:textId="77777777" w:rsidR="00E7712D" w:rsidRPr="003B46E0" w:rsidRDefault="006676AF" w:rsidP="006676AF">
            <w:pPr>
              <w:keepNext/>
              <w:widowControl w:val="0"/>
              <w:tabs>
                <w:tab w:val="num" w:pos="0"/>
              </w:tabs>
              <w:spacing w:line="360" w:lineRule="auto"/>
              <w:jc w:val="both"/>
            </w:pPr>
            <w:r w:rsidRPr="003B46E0">
              <w:t xml:space="preserve">« _____ » _________ 20__ г. </w:t>
            </w:r>
          </w:p>
          <w:p w14:paraId="7437BAF2" w14:textId="134BD929" w:rsidR="006676AF" w:rsidRPr="003B46E0" w:rsidRDefault="006676AF" w:rsidP="006676AF">
            <w:pPr>
              <w:keepNext/>
              <w:widowControl w:val="0"/>
              <w:tabs>
                <w:tab w:val="num" w:pos="0"/>
              </w:tabs>
              <w:spacing w:line="360" w:lineRule="auto"/>
              <w:jc w:val="both"/>
            </w:pPr>
            <w:r w:rsidRPr="003B46E0">
              <w:t>М.П.</w:t>
            </w:r>
          </w:p>
        </w:tc>
        <w:tc>
          <w:tcPr>
            <w:tcW w:w="4593" w:type="dxa"/>
            <w:hideMark/>
          </w:tcPr>
          <w:p w14:paraId="28906860" w14:textId="77777777" w:rsidR="00E7712D" w:rsidRPr="003B46E0" w:rsidRDefault="006676AF" w:rsidP="006676AF">
            <w:pPr>
              <w:keepNext/>
              <w:widowControl w:val="0"/>
              <w:tabs>
                <w:tab w:val="num" w:pos="0"/>
              </w:tabs>
              <w:spacing w:line="360" w:lineRule="auto"/>
              <w:jc w:val="both"/>
            </w:pPr>
            <w:r w:rsidRPr="003B46E0">
              <w:t xml:space="preserve">« ____ » _________ 20__ г. </w:t>
            </w:r>
          </w:p>
          <w:p w14:paraId="190BC63C" w14:textId="48C78043" w:rsidR="006676AF" w:rsidRPr="003B46E0" w:rsidRDefault="006676AF" w:rsidP="006676AF">
            <w:pPr>
              <w:keepNext/>
              <w:widowControl w:val="0"/>
              <w:tabs>
                <w:tab w:val="num" w:pos="0"/>
              </w:tabs>
              <w:spacing w:line="360" w:lineRule="auto"/>
              <w:jc w:val="both"/>
            </w:pPr>
            <w:r w:rsidRPr="003B46E0">
              <w:t>М.П.</w:t>
            </w:r>
          </w:p>
        </w:tc>
      </w:tr>
    </w:tbl>
    <w:p w14:paraId="03AC79BC" w14:textId="77777777" w:rsidR="00E7712D" w:rsidRPr="003B46E0" w:rsidRDefault="00E7712D" w:rsidP="00E7712D">
      <w:pPr>
        <w:rPr>
          <w:b/>
        </w:rPr>
      </w:pPr>
      <w:r w:rsidRPr="003B46E0">
        <w:rPr>
          <w:b/>
        </w:rPr>
        <w:t xml:space="preserve">           Исполнитель                                                                Заказчик </w:t>
      </w:r>
    </w:p>
    <w:p w14:paraId="24A97951" w14:textId="0AC6D72D" w:rsidR="00E7712D" w:rsidRPr="003B46E0" w:rsidRDefault="00E7712D" w:rsidP="00E7712D">
      <w:pPr>
        <w:rPr>
          <w:b/>
        </w:rPr>
      </w:pPr>
    </w:p>
    <w:p w14:paraId="74CF0E8E" w14:textId="77777777" w:rsidR="00391B51" w:rsidRPr="003B46E0" w:rsidRDefault="00391B51" w:rsidP="00E7712D">
      <w:pPr>
        <w:autoSpaceDE w:val="0"/>
        <w:autoSpaceDN w:val="0"/>
        <w:adjustRightInd w:val="0"/>
        <w:rPr>
          <w:rFonts w:eastAsia="Calibri"/>
        </w:rPr>
      </w:pPr>
    </w:p>
    <w:p w14:paraId="0CF99796" w14:textId="77777777" w:rsidR="00391B51" w:rsidRPr="003B46E0" w:rsidRDefault="00391B51" w:rsidP="00391B51">
      <w:pPr>
        <w:jc w:val="both"/>
        <w:rPr>
          <w:rFonts w:eastAsia="Calibri" w:cs="Tahoma"/>
          <w:color w:val="833C0B"/>
          <w:szCs w:val="28"/>
        </w:rPr>
      </w:pPr>
    </w:p>
    <w:p w14:paraId="703D6EA6" w14:textId="77777777" w:rsidR="00106987" w:rsidRPr="003B46E0" w:rsidRDefault="00106987" w:rsidP="00391B51">
      <w:pPr>
        <w:rPr>
          <w:b/>
          <w:color w:val="000000"/>
        </w:rPr>
      </w:pPr>
    </w:p>
    <w:p w14:paraId="22A575A2" w14:textId="77777777" w:rsidR="00106987" w:rsidRPr="003B46E0" w:rsidRDefault="00106987" w:rsidP="008739DA">
      <w:pPr>
        <w:jc w:val="right"/>
        <w:rPr>
          <w:b/>
          <w:color w:val="000000"/>
        </w:rPr>
      </w:pPr>
    </w:p>
    <w:p w14:paraId="300BDB9D" w14:textId="09397D77" w:rsidR="001C3DB8" w:rsidRPr="003B46E0" w:rsidRDefault="001C3DB8" w:rsidP="001C3DB8">
      <w:pPr>
        <w:rPr>
          <w:b/>
          <w:color w:val="000000"/>
        </w:rPr>
      </w:pPr>
    </w:p>
    <w:p w14:paraId="7D8F06D5" w14:textId="543F017A" w:rsidR="00E7712D" w:rsidRPr="003B46E0" w:rsidRDefault="00E7712D" w:rsidP="001C3DB8">
      <w:pPr>
        <w:rPr>
          <w:b/>
          <w:color w:val="000000"/>
        </w:rPr>
      </w:pPr>
    </w:p>
    <w:p w14:paraId="102891E5" w14:textId="7F71B93B" w:rsidR="00AE3907" w:rsidRPr="003B46E0" w:rsidRDefault="00AE3907" w:rsidP="001C3DB8">
      <w:pPr>
        <w:rPr>
          <w:b/>
          <w:color w:val="000000"/>
        </w:rPr>
      </w:pPr>
    </w:p>
    <w:p w14:paraId="48DC11BB" w14:textId="77777777" w:rsidR="00AE3907" w:rsidRPr="003B46E0" w:rsidRDefault="00AE3907" w:rsidP="001C3DB8">
      <w:pPr>
        <w:rPr>
          <w:b/>
          <w:color w:val="000000"/>
        </w:rPr>
      </w:pPr>
    </w:p>
    <w:p w14:paraId="36FBBCA8" w14:textId="37C63879" w:rsidR="006676AF" w:rsidRPr="003B46E0" w:rsidRDefault="006676AF" w:rsidP="006676AF">
      <w:pPr>
        <w:spacing w:before="120" w:after="120"/>
        <w:ind w:left="6480" w:firstLine="720"/>
        <w:rPr>
          <w:b/>
          <w:color w:val="000000"/>
        </w:rPr>
      </w:pPr>
      <w:r w:rsidRPr="003B46E0">
        <w:rPr>
          <w:b/>
          <w:color w:val="000000"/>
        </w:rPr>
        <w:t xml:space="preserve">                       Приложение № 2</w:t>
      </w:r>
    </w:p>
    <w:p w14:paraId="72815ACF" w14:textId="5E560EF1" w:rsidR="006676AF" w:rsidRPr="003B46E0" w:rsidRDefault="006676AF" w:rsidP="006676AF">
      <w:pPr>
        <w:spacing w:before="120" w:after="120"/>
        <w:jc w:val="right"/>
        <w:rPr>
          <w:b/>
          <w:color w:val="000000"/>
        </w:rPr>
      </w:pPr>
      <w:r w:rsidRPr="003B46E0">
        <w:rPr>
          <w:b/>
          <w:color w:val="000000"/>
        </w:rPr>
        <w:t>к Договору № ___________</w:t>
      </w:r>
    </w:p>
    <w:p w14:paraId="6785B8F9" w14:textId="628E645E" w:rsidR="006676AF" w:rsidRPr="003B46E0" w:rsidRDefault="006676AF" w:rsidP="006676AF">
      <w:pPr>
        <w:spacing w:before="120" w:after="120"/>
        <w:ind w:left="2880" w:firstLine="720"/>
        <w:jc w:val="center"/>
        <w:rPr>
          <w:b/>
          <w:color w:val="000000"/>
        </w:rPr>
      </w:pPr>
      <w:r w:rsidRPr="003B46E0">
        <w:rPr>
          <w:b/>
          <w:color w:val="000000"/>
        </w:rPr>
        <w:t xml:space="preserve">                                                                </w:t>
      </w:r>
      <w:r w:rsidR="001C3DB8" w:rsidRPr="003B46E0">
        <w:rPr>
          <w:b/>
          <w:color w:val="000000"/>
        </w:rPr>
        <w:t xml:space="preserve"> </w:t>
      </w:r>
      <w:r w:rsidR="00223773" w:rsidRPr="003B46E0">
        <w:rPr>
          <w:b/>
          <w:color w:val="000000"/>
        </w:rPr>
        <w:t xml:space="preserve"> </w:t>
      </w:r>
      <w:bookmarkStart w:id="23" w:name="_Hlk88138413"/>
      <w:r w:rsidRPr="003B46E0">
        <w:rPr>
          <w:b/>
          <w:color w:val="000000"/>
        </w:rPr>
        <w:t>от «__»___________ 20___г.</w:t>
      </w:r>
      <w:bookmarkEnd w:id="23"/>
    </w:p>
    <w:p w14:paraId="00E6B3BD" w14:textId="77777777" w:rsidR="00131589" w:rsidRPr="003B46E0" w:rsidRDefault="00131589" w:rsidP="008739DA">
      <w:pPr>
        <w:jc w:val="right"/>
        <w:rPr>
          <w:b/>
          <w:color w:val="000000"/>
        </w:rPr>
      </w:pPr>
    </w:p>
    <w:p w14:paraId="2D8A0E56" w14:textId="77777777" w:rsidR="00131589" w:rsidRPr="003B46E0" w:rsidRDefault="00131589" w:rsidP="008739DA">
      <w:pPr>
        <w:jc w:val="right"/>
        <w:rPr>
          <w:b/>
          <w:color w:val="000000"/>
        </w:rPr>
      </w:pPr>
    </w:p>
    <w:p w14:paraId="2454C752" w14:textId="77777777" w:rsidR="00131589" w:rsidRPr="003B46E0" w:rsidRDefault="00F31652" w:rsidP="008739DA">
      <w:pPr>
        <w:jc w:val="center"/>
        <w:rPr>
          <w:b/>
          <w:color w:val="000000"/>
        </w:rPr>
      </w:pPr>
      <w:r w:rsidRPr="003B46E0">
        <w:rPr>
          <w:b/>
          <w:color w:val="000000"/>
        </w:rPr>
        <w:t>СТОИМОСТЬ И ОБЪЕМ УСЛУГ</w:t>
      </w:r>
    </w:p>
    <w:p w14:paraId="636F5E1B" w14:textId="77777777" w:rsidR="00131589" w:rsidRPr="003B46E0" w:rsidRDefault="00131589" w:rsidP="008739DA">
      <w:pPr>
        <w:jc w:val="center"/>
        <w:rPr>
          <w:b/>
          <w:color w:val="000000"/>
        </w:rPr>
      </w:pPr>
    </w:p>
    <w:tbl>
      <w:tblPr>
        <w:tblStyle w:val="StGen6"/>
        <w:tblW w:w="1031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6"/>
        <w:gridCol w:w="3725"/>
        <w:gridCol w:w="2835"/>
        <w:gridCol w:w="3118"/>
      </w:tblGrid>
      <w:tr w:rsidR="00131589" w:rsidRPr="003B46E0" w14:paraId="2A92780B" w14:textId="77777777">
        <w:trPr>
          <w:trHeight w:val="638"/>
        </w:trPr>
        <w:tc>
          <w:tcPr>
            <w:tcW w:w="636" w:type="dxa"/>
            <w:shd w:val="clear" w:color="auto" w:fill="auto"/>
          </w:tcPr>
          <w:p w14:paraId="427A14AD" w14:textId="77777777" w:rsidR="00131589" w:rsidRPr="003B46E0" w:rsidRDefault="00F31652" w:rsidP="008739DA">
            <w:pPr>
              <w:jc w:val="center"/>
              <w:rPr>
                <w:b/>
                <w:color w:val="000000"/>
              </w:rPr>
            </w:pPr>
            <w:r w:rsidRPr="003B46E0">
              <w:rPr>
                <w:b/>
                <w:color w:val="000000"/>
              </w:rPr>
              <w:t xml:space="preserve">№ </w:t>
            </w:r>
          </w:p>
        </w:tc>
        <w:tc>
          <w:tcPr>
            <w:tcW w:w="3725" w:type="dxa"/>
            <w:shd w:val="clear" w:color="auto" w:fill="auto"/>
          </w:tcPr>
          <w:p w14:paraId="6078115B" w14:textId="77777777" w:rsidR="00131589" w:rsidRPr="003B46E0" w:rsidRDefault="00F31652" w:rsidP="008739DA">
            <w:pPr>
              <w:jc w:val="center"/>
              <w:rPr>
                <w:b/>
                <w:color w:val="000000"/>
              </w:rPr>
            </w:pPr>
            <w:r w:rsidRPr="003B46E0">
              <w:rPr>
                <w:b/>
                <w:color w:val="000000"/>
              </w:rPr>
              <w:t>Услуга</w:t>
            </w:r>
          </w:p>
        </w:tc>
        <w:tc>
          <w:tcPr>
            <w:tcW w:w="2835" w:type="dxa"/>
            <w:shd w:val="clear" w:color="auto" w:fill="auto"/>
          </w:tcPr>
          <w:p w14:paraId="793EA819" w14:textId="77777777" w:rsidR="00131589" w:rsidRPr="003B46E0" w:rsidRDefault="00F31652" w:rsidP="008739DA">
            <w:pPr>
              <w:jc w:val="center"/>
              <w:rPr>
                <w:b/>
                <w:color w:val="000000"/>
              </w:rPr>
            </w:pPr>
            <w:r w:rsidRPr="003B46E0">
              <w:rPr>
                <w:b/>
                <w:color w:val="000000"/>
              </w:rPr>
              <w:t xml:space="preserve">Стоимость услуг, руб., </w:t>
            </w:r>
          </w:p>
          <w:p w14:paraId="73C3B154" w14:textId="77777777" w:rsidR="00131589" w:rsidRPr="003B46E0" w:rsidRDefault="00F31652" w:rsidP="008739DA">
            <w:pPr>
              <w:jc w:val="center"/>
              <w:rPr>
                <w:b/>
                <w:color w:val="000000"/>
              </w:rPr>
            </w:pPr>
            <w:r w:rsidRPr="003B46E0">
              <w:rPr>
                <w:b/>
                <w:color w:val="000000"/>
              </w:rPr>
              <w:t>без учета НДС</w:t>
            </w:r>
          </w:p>
        </w:tc>
        <w:tc>
          <w:tcPr>
            <w:tcW w:w="3118" w:type="dxa"/>
          </w:tcPr>
          <w:p w14:paraId="3576D33C" w14:textId="77777777" w:rsidR="00131589" w:rsidRPr="003B46E0" w:rsidRDefault="00F31652" w:rsidP="008739DA">
            <w:pPr>
              <w:jc w:val="center"/>
              <w:rPr>
                <w:b/>
                <w:color w:val="000000"/>
              </w:rPr>
            </w:pPr>
            <w:r w:rsidRPr="003B46E0">
              <w:rPr>
                <w:b/>
                <w:color w:val="000000"/>
              </w:rPr>
              <w:t>Объем услуг</w:t>
            </w:r>
          </w:p>
        </w:tc>
      </w:tr>
      <w:tr w:rsidR="00131589" w:rsidRPr="003B46E0" w14:paraId="3A92D65C" w14:textId="77777777">
        <w:trPr>
          <w:trHeight w:val="282"/>
        </w:trPr>
        <w:tc>
          <w:tcPr>
            <w:tcW w:w="636" w:type="dxa"/>
            <w:vMerge w:val="restart"/>
            <w:shd w:val="clear" w:color="auto" w:fill="auto"/>
          </w:tcPr>
          <w:p w14:paraId="50141044" w14:textId="77777777" w:rsidR="00131589" w:rsidRPr="003B46E0" w:rsidRDefault="00F31652" w:rsidP="008739DA">
            <w:pPr>
              <w:jc w:val="center"/>
              <w:rPr>
                <w:color w:val="000000"/>
              </w:rPr>
            </w:pPr>
            <w:r w:rsidRPr="003B46E0">
              <w:rPr>
                <w:color w:val="000000"/>
              </w:rPr>
              <w:t>1.</w:t>
            </w:r>
          </w:p>
        </w:tc>
        <w:tc>
          <w:tcPr>
            <w:tcW w:w="3725" w:type="dxa"/>
            <w:vMerge w:val="restart"/>
            <w:shd w:val="clear" w:color="auto" w:fill="auto"/>
          </w:tcPr>
          <w:p w14:paraId="2CC0EB7A" w14:textId="77777777" w:rsidR="00131589" w:rsidRPr="003B46E0" w:rsidRDefault="00F31652" w:rsidP="008739DA">
            <w:pPr>
              <w:rPr>
                <w:color w:val="000000"/>
              </w:rPr>
            </w:pPr>
            <w:r w:rsidRPr="003B46E0">
              <w:rPr>
                <w:color w:val="000000"/>
              </w:rPr>
              <w:t>Абонентская плата за отчетный период (квартал)</w:t>
            </w:r>
          </w:p>
          <w:p w14:paraId="00167AF2" w14:textId="77777777" w:rsidR="00131589" w:rsidRPr="003B46E0" w:rsidRDefault="00131589" w:rsidP="008739DA">
            <w:pPr>
              <w:rPr>
                <w:color w:val="000000"/>
              </w:rPr>
            </w:pPr>
          </w:p>
        </w:tc>
        <w:tc>
          <w:tcPr>
            <w:tcW w:w="2835" w:type="dxa"/>
            <w:vMerge w:val="restart"/>
            <w:shd w:val="clear" w:color="auto" w:fill="auto"/>
          </w:tcPr>
          <w:p w14:paraId="79773E4C" w14:textId="77777777" w:rsidR="00131589" w:rsidRPr="003B46E0" w:rsidRDefault="00131589" w:rsidP="008739DA">
            <w:pPr>
              <w:jc w:val="center"/>
              <w:rPr>
                <w:color w:val="000000"/>
              </w:rPr>
            </w:pPr>
          </w:p>
        </w:tc>
        <w:tc>
          <w:tcPr>
            <w:tcW w:w="3118" w:type="dxa"/>
          </w:tcPr>
          <w:p w14:paraId="6E9DE624" w14:textId="77777777" w:rsidR="00131589" w:rsidRPr="003B46E0" w:rsidRDefault="00F31652" w:rsidP="008739DA">
            <w:pPr>
              <w:jc w:val="center"/>
              <w:rPr>
                <w:color w:val="000000"/>
              </w:rPr>
            </w:pPr>
            <w:r w:rsidRPr="003B46E0">
              <w:rPr>
                <w:color w:val="000000"/>
              </w:rPr>
              <w:t>Расширенная техническая поддержка – неограниченно</w:t>
            </w:r>
          </w:p>
        </w:tc>
      </w:tr>
      <w:tr w:rsidR="00131589" w:rsidRPr="003B46E0" w14:paraId="0172E405" w14:textId="77777777">
        <w:trPr>
          <w:trHeight w:val="282"/>
        </w:trPr>
        <w:tc>
          <w:tcPr>
            <w:tcW w:w="636" w:type="dxa"/>
            <w:vMerge/>
            <w:shd w:val="clear" w:color="auto" w:fill="auto"/>
          </w:tcPr>
          <w:p w14:paraId="2E3654D3" w14:textId="77777777" w:rsidR="00131589" w:rsidRPr="003B46E0" w:rsidRDefault="00131589" w:rsidP="008739DA">
            <w:pPr>
              <w:jc w:val="center"/>
              <w:rPr>
                <w:color w:val="000000"/>
              </w:rPr>
            </w:pPr>
          </w:p>
        </w:tc>
        <w:tc>
          <w:tcPr>
            <w:tcW w:w="3725" w:type="dxa"/>
            <w:vMerge/>
            <w:shd w:val="clear" w:color="auto" w:fill="auto"/>
          </w:tcPr>
          <w:p w14:paraId="7560EE7A" w14:textId="77777777" w:rsidR="00131589" w:rsidRPr="003B46E0" w:rsidRDefault="00131589" w:rsidP="008739DA">
            <w:pPr>
              <w:rPr>
                <w:color w:val="000000"/>
              </w:rPr>
            </w:pPr>
          </w:p>
        </w:tc>
        <w:tc>
          <w:tcPr>
            <w:tcW w:w="2835" w:type="dxa"/>
            <w:vMerge/>
            <w:shd w:val="clear" w:color="auto" w:fill="auto"/>
            <w:vAlign w:val="bottom"/>
          </w:tcPr>
          <w:p w14:paraId="22A9B7A2" w14:textId="77777777" w:rsidR="00131589" w:rsidRPr="003B46E0" w:rsidRDefault="00131589" w:rsidP="008739DA">
            <w:pPr>
              <w:jc w:val="center"/>
              <w:rPr>
                <w:color w:val="000000"/>
              </w:rPr>
            </w:pPr>
          </w:p>
        </w:tc>
        <w:tc>
          <w:tcPr>
            <w:tcW w:w="3118" w:type="dxa"/>
          </w:tcPr>
          <w:p w14:paraId="63F67853" w14:textId="77777777" w:rsidR="00131589" w:rsidRPr="003B46E0" w:rsidRDefault="00F31652" w:rsidP="008739DA">
            <w:pPr>
              <w:jc w:val="center"/>
              <w:rPr>
                <w:color w:val="000000"/>
              </w:rPr>
            </w:pPr>
            <w:r w:rsidRPr="003B46E0">
              <w:rPr>
                <w:color w:val="000000"/>
              </w:rPr>
              <w:t>Функциональная поддержка – ограниченно в соответствии с Приложением №1</w:t>
            </w:r>
          </w:p>
        </w:tc>
      </w:tr>
    </w:tbl>
    <w:p w14:paraId="2FA23B74" w14:textId="77777777" w:rsidR="00131589" w:rsidRPr="003B46E0" w:rsidRDefault="00131589" w:rsidP="008739DA">
      <w:pPr>
        <w:ind w:firstLine="720"/>
        <w:rPr>
          <w:color w:val="000000"/>
        </w:rPr>
      </w:pPr>
    </w:p>
    <w:p w14:paraId="7DCFAE59" w14:textId="77777777" w:rsidR="00131589" w:rsidRPr="003B46E0" w:rsidRDefault="00F31652" w:rsidP="008739DA">
      <w:pPr>
        <w:ind w:firstLine="720"/>
        <w:rPr>
          <w:color w:val="000000"/>
        </w:rPr>
      </w:pPr>
      <w:r w:rsidRPr="003B46E0">
        <w:rPr>
          <w:color w:val="000000"/>
        </w:rPr>
        <w:t>НДС по ставке в соответствии с действующим законодательством РФ.</w:t>
      </w:r>
    </w:p>
    <w:p w14:paraId="2360968A" w14:textId="77777777" w:rsidR="00131589" w:rsidRPr="003B46E0" w:rsidRDefault="00131589" w:rsidP="008739DA">
      <w:pPr>
        <w:rPr>
          <w:color w:val="000000"/>
        </w:rPr>
      </w:pPr>
    </w:p>
    <w:tbl>
      <w:tblPr>
        <w:tblStyle w:val="StGen7"/>
        <w:tblW w:w="10243" w:type="dxa"/>
        <w:tblInd w:w="0" w:type="dxa"/>
        <w:tblLayout w:type="fixed"/>
        <w:tblLook w:val="0000" w:firstRow="0" w:lastRow="0" w:firstColumn="0" w:lastColumn="0" w:noHBand="0" w:noVBand="0"/>
      </w:tblPr>
      <w:tblGrid>
        <w:gridCol w:w="5610"/>
        <w:gridCol w:w="4633"/>
      </w:tblGrid>
      <w:tr w:rsidR="00131589" w:rsidRPr="003B46E0" w14:paraId="7553FFFD" w14:textId="77777777">
        <w:trPr>
          <w:trHeight w:val="2176"/>
        </w:trPr>
        <w:tc>
          <w:tcPr>
            <w:tcW w:w="5610" w:type="dxa"/>
          </w:tcPr>
          <w:p w14:paraId="4B7BF44A" w14:textId="77777777" w:rsidR="00131589" w:rsidRPr="003B46E0" w:rsidRDefault="00F31652" w:rsidP="008739DA">
            <w:pPr>
              <w:rPr>
                <w:b/>
              </w:rPr>
            </w:pPr>
            <w:r w:rsidRPr="003B46E0">
              <w:rPr>
                <w:b/>
              </w:rPr>
              <w:lastRenderedPageBreak/>
              <w:t>Исполнитель</w:t>
            </w:r>
          </w:p>
          <w:p w14:paraId="6D5791A6" w14:textId="77777777" w:rsidR="00131589" w:rsidRPr="003B46E0" w:rsidRDefault="00F31652" w:rsidP="008739DA">
            <w:r w:rsidRPr="003B46E0">
              <w:t xml:space="preserve"> </w:t>
            </w:r>
          </w:p>
          <w:p w14:paraId="537B742E" w14:textId="77777777" w:rsidR="00131589" w:rsidRPr="003B46E0" w:rsidRDefault="00131589" w:rsidP="008739DA"/>
          <w:p w14:paraId="1E58B2C6" w14:textId="00D05A96" w:rsidR="00131589" w:rsidRPr="003B46E0" w:rsidRDefault="00F31652" w:rsidP="008739DA">
            <w:r w:rsidRPr="003B46E0">
              <w:t>_______________/___________/</w:t>
            </w:r>
          </w:p>
          <w:p w14:paraId="4BCF147F" w14:textId="77777777" w:rsidR="00131589" w:rsidRPr="003B46E0" w:rsidRDefault="00F31652" w:rsidP="008739DA">
            <w:pPr>
              <w:rPr>
                <w:b/>
              </w:rPr>
            </w:pPr>
            <w:r w:rsidRPr="003B46E0">
              <w:t>М.П.</w:t>
            </w:r>
          </w:p>
        </w:tc>
        <w:tc>
          <w:tcPr>
            <w:tcW w:w="4633" w:type="dxa"/>
          </w:tcPr>
          <w:p w14:paraId="62521950" w14:textId="77777777" w:rsidR="00131589" w:rsidRPr="003B46E0" w:rsidRDefault="00F31652" w:rsidP="008739DA">
            <w:pPr>
              <w:rPr>
                <w:b/>
              </w:rPr>
            </w:pPr>
            <w:r w:rsidRPr="003B46E0">
              <w:rPr>
                <w:b/>
              </w:rPr>
              <w:t xml:space="preserve">Заказчик </w:t>
            </w:r>
          </w:p>
          <w:p w14:paraId="02A1EF5A" w14:textId="77777777" w:rsidR="00131589" w:rsidRPr="003B46E0" w:rsidRDefault="00131589" w:rsidP="008739DA"/>
          <w:p w14:paraId="196808A5" w14:textId="77777777" w:rsidR="00131589" w:rsidRPr="003B46E0" w:rsidRDefault="00131589" w:rsidP="008739DA"/>
          <w:p w14:paraId="3EBECF71" w14:textId="50A90FCF" w:rsidR="00131589" w:rsidRPr="003B46E0" w:rsidRDefault="00F31652" w:rsidP="008739DA">
            <w:r w:rsidRPr="003B46E0">
              <w:rPr>
                <w:b/>
                <w:bCs/>
              </w:rPr>
              <w:t xml:space="preserve">_______________ </w:t>
            </w:r>
            <w:r w:rsidRPr="003B46E0">
              <w:t>/__________/</w:t>
            </w:r>
          </w:p>
          <w:p w14:paraId="3929028F" w14:textId="77777777" w:rsidR="00131589" w:rsidRPr="003B46E0" w:rsidRDefault="00F31652" w:rsidP="008739DA">
            <w:pPr>
              <w:jc w:val="both"/>
            </w:pPr>
            <w:r w:rsidRPr="003B46E0">
              <w:t>М.П.</w:t>
            </w:r>
          </w:p>
        </w:tc>
      </w:tr>
    </w:tbl>
    <w:p w14:paraId="32907729" w14:textId="77777777" w:rsidR="00131589" w:rsidRPr="003B46E0" w:rsidRDefault="00131589" w:rsidP="008739DA">
      <w:pPr>
        <w:rPr>
          <w:color w:val="000000"/>
        </w:rPr>
        <w:sectPr w:rsidR="00131589" w:rsidRPr="003B46E0" w:rsidSect="00A63A7F">
          <w:pgSz w:w="11906" w:h="16838" w:code="9"/>
          <w:pgMar w:top="1134" w:right="709" w:bottom="1418" w:left="992" w:header="709" w:footer="709" w:gutter="0"/>
          <w:pgNumType w:start="1"/>
          <w:cols w:space="720"/>
          <w:docGrid w:linePitch="360"/>
        </w:sectPr>
      </w:pPr>
    </w:p>
    <w:p w14:paraId="6B38293F" w14:textId="77777777" w:rsidR="00131589" w:rsidRPr="003B46E0" w:rsidRDefault="00F31652" w:rsidP="008739DA">
      <w:pPr>
        <w:spacing w:before="120" w:after="120"/>
        <w:jc w:val="right"/>
        <w:rPr>
          <w:b/>
          <w:color w:val="000000"/>
        </w:rPr>
      </w:pPr>
      <w:r w:rsidRPr="003B46E0">
        <w:rPr>
          <w:b/>
          <w:color w:val="000000"/>
        </w:rPr>
        <w:lastRenderedPageBreak/>
        <w:t>Приложение № 3</w:t>
      </w:r>
    </w:p>
    <w:p w14:paraId="64934F6B" w14:textId="77777777" w:rsidR="00131589" w:rsidRPr="003B46E0" w:rsidRDefault="00F31652" w:rsidP="008739DA">
      <w:pPr>
        <w:spacing w:before="120" w:after="120"/>
        <w:jc w:val="right"/>
        <w:rPr>
          <w:b/>
          <w:color w:val="000000"/>
        </w:rPr>
      </w:pPr>
      <w:r w:rsidRPr="003B46E0">
        <w:rPr>
          <w:b/>
          <w:color w:val="000000"/>
        </w:rPr>
        <w:t>к Договору № ____________</w:t>
      </w:r>
    </w:p>
    <w:p w14:paraId="025AADB1" w14:textId="77777777" w:rsidR="00131589" w:rsidRPr="003B46E0" w:rsidRDefault="00F31652" w:rsidP="008739DA">
      <w:pPr>
        <w:spacing w:before="120" w:after="120"/>
        <w:jc w:val="right"/>
        <w:rPr>
          <w:b/>
          <w:color w:val="000000"/>
        </w:rPr>
      </w:pPr>
      <w:r w:rsidRPr="003B46E0">
        <w:rPr>
          <w:noProof/>
        </w:rPr>
        <mc:AlternateContent>
          <mc:Choice Requires="wps">
            <w:drawing>
              <wp:anchor distT="0" distB="0" distL="114300" distR="114300" simplePos="0" relativeHeight="251658240" behindDoc="0" locked="0" layoutInCell="1" allowOverlap="1" wp14:anchorId="1B1D3AE9" wp14:editId="4B69C7A6">
                <wp:simplePos x="0" y="0"/>
                <wp:positionH relativeFrom="margin">
                  <wp:align>left</wp:align>
                </wp:positionH>
                <wp:positionV relativeFrom="paragraph">
                  <wp:posOffset>4445</wp:posOffset>
                </wp:positionV>
                <wp:extent cx="2000250" cy="380365"/>
                <wp:effectExtent l="0" t="0" r="19050" b="19685"/>
                <wp:wrapNone/>
                <wp:docPr id="1"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0" cy="380365"/>
                        </a:xfrm>
                        <a:prstGeom prst="rect">
                          <a:avLst/>
                        </a:prstGeom>
                        <a:solidFill>
                          <a:srgbClr val="FFFFFF"/>
                        </a:solidFill>
                        <a:ln w="9525">
                          <a:solidFill>
                            <a:srgbClr val="000000"/>
                          </a:solidFill>
                          <a:miter lim="800000"/>
                          <a:headEnd/>
                          <a:tailEnd/>
                        </a:ln>
                      </wps:spPr>
                      <wps:txbx>
                        <w:txbxContent>
                          <w:p w14:paraId="3C6E94F5" w14:textId="77777777" w:rsidR="00DC1F47" w:rsidRDefault="00DC1F47">
                            <w:pPr>
                              <w:jc w:val="center"/>
                              <w:rPr>
                                <w:spacing w:val="160"/>
                                <w:sz w:val="36"/>
                                <w:szCs w:val="56"/>
                              </w:rPr>
                            </w:pPr>
                            <w:r>
                              <w:rPr>
                                <w:spacing w:val="160"/>
                                <w:sz w:val="36"/>
                                <w:szCs w:val="56"/>
                              </w:rPr>
                              <w:t>ОБРАЗЕЦ</w:t>
                            </w:r>
                          </w:p>
                        </w:txbxContent>
                      </wps:txbx>
                      <wps:bodyPr rot="0" vert="horz" wrap="square" lIns="91440" tIns="45720" rIns="91440" bIns="45720" anchor="t" anchorCtr="0" upright="1">
                        <a:noAutofit/>
                      </wps:bodyPr>
                    </wps:wsp>
                  </a:graphicData>
                </a:graphic>
              </wp:anchor>
            </w:drawing>
          </mc:Choice>
          <mc:Fallback>
            <w:pict>
              <v:rect w14:anchorId="1B1D3AE9" id="Прямоугольник 3" o:spid="_x0000_s1026" style="position:absolute;left:0;text-align:left;margin-left:0;margin-top:.35pt;width:157.5pt;height:29.95pt;z-index:251658240;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">
                <v:textbox>
                  <w:txbxContent>
                    <w:p w14:paraId="3C6E94F5" w14:textId="77777777" w:rsidR="00DC1F47" w:rsidRDefault="00DC1F47">
                      <w:pPr>
                        <w:jc w:val="center"/>
                        <w:rPr>
                          <w:spacing w:val="160"/>
                          <w:sz w:val="36"/>
                          <w:szCs w:val="56"/>
                        </w:rPr>
                      </w:pPr>
                      <w:r>
                        <w:rPr>
                          <w:spacing w:val="160"/>
                          <w:sz w:val="36"/>
                          <w:szCs w:val="56"/>
                        </w:rPr>
                        <w:t>ОБРАЗЕЦ</w:t>
                      </w:r>
                    </w:p>
                  </w:txbxContent>
                </v:textbox>
                <w10:wrap anchorx="margin"/>
              </v:rect>
            </w:pict>
          </mc:Fallback>
        </mc:AlternateContent>
      </w:r>
      <w:r w:rsidRPr="003B46E0">
        <w:rPr>
          <w:b/>
          <w:color w:val="000000"/>
        </w:rPr>
        <w:t>от «____» __________ 20__г.</w:t>
      </w:r>
    </w:p>
    <w:p w14:paraId="6BC60F67" w14:textId="77777777" w:rsidR="00131589" w:rsidRPr="003B46E0" w:rsidRDefault="00131589" w:rsidP="008739DA">
      <w:pPr>
        <w:pStyle w:val="a8"/>
        <w:spacing w:before="0" w:after="0"/>
        <w:rPr>
          <w:sz w:val="24"/>
          <w:szCs w:val="24"/>
        </w:rPr>
      </w:pPr>
    </w:p>
    <w:p w14:paraId="2849D3CA" w14:textId="77777777" w:rsidR="00131589" w:rsidRPr="003B46E0" w:rsidRDefault="00131589" w:rsidP="008739DA"/>
    <w:p w14:paraId="334EB00B" w14:textId="77777777" w:rsidR="00131589" w:rsidRPr="003B46E0" w:rsidRDefault="00131589" w:rsidP="008739DA"/>
    <w:p w14:paraId="6CC470A8" w14:textId="77777777" w:rsidR="00131589" w:rsidRPr="003B46E0" w:rsidRDefault="00F31652" w:rsidP="008739DA">
      <w:pPr>
        <w:pStyle w:val="a8"/>
        <w:spacing w:before="0" w:after="0"/>
        <w:rPr>
          <w:sz w:val="24"/>
          <w:szCs w:val="24"/>
        </w:rPr>
      </w:pPr>
      <w:r w:rsidRPr="003B46E0">
        <w:rPr>
          <w:sz w:val="24"/>
          <w:szCs w:val="24"/>
        </w:rPr>
        <w:t>ФОРМА ОТЧЕТА ОБ ОКАЗАННЫХ УСЛУГАХ</w:t>
      </w:r>
    </w:p>
    <w:p w14:paraId="4722D4FE" w14:textId="77777777" w:rsidR="00131589" w:rsidRPr="003B46E0" w:rsidRDefault="00F31652" w:rsidP="008739DA">
      <w:pPr>
        <w:pStyle w:val="a8"/>
        <w:spacing w:before="0" w:after="0"/>
        <w:rPr>
          <w:b w:val="0"/>
          <w:bCs/>
          <w:sz w:val="24"/>
          <w:szCs w:val="24"/>
        </w:rPr>
      </w:pPr>
      <w:r w:rsidRPr="003B46E0">
        <w:rPr>
          <w:b w:val="0"/>
          <w:bCs/>
          <w:sz w:val="24"/>
          <w:szCs w:val="24"/>
        </w:rPr>
        <w:t>по Договору № ____________ от «___» __________ 20__ г.</w:t>
      </w:r>
    </w:p>
    <w:p w14:paraId="1E51E6C6" w14:textId="77777777" w:rsidR="00131589" w:rsidRPr="003B46E0" w:rsidRDefault="00F31652" w:rsidP="008739DA">
      <w:pPr>
        <w:pStyle w:val="a8"/>
        <w:spacing w:before="0" w:after="0"/>
        <w:rPr>
          <w:b w:val="0"/>
          <w:bCs/>
          <w:sz w:val="24"/>
          <w:szCs w:val="24"/>
        </w:rPr>
      </w:pPr>
      <w:r w:rsidRPr="003B46E0">
        <w:rPr>
          <w:b w:val="0"/>
          <w:bCs/>
          <w:sz w:val="24"/>
          <w:szCs w:val="24"/>
        </w:rPr>
        <w:t>за период с «___» __________ 20__ г.  по «____» _________ 20__ г.</w:t>
      </w:r>
    </w:p>
    <w:p w14:paraId="470EECE1" w14:textId="77777777" w:rsidR="00131589" w:rsidRPr="003B46E0" w:rsidRDefault="00F31652" w:rsidP="008739DA">
      <w:pPr>
        <w:tabs>
          <w:tab w:val="left" w:pos="11670"/>
        </w:tabs>
        <w:rPr>
          <w:bCs/>
          <w:color w:val="000000"/>
        </w:rPr>
      </w:pPr>
      <w:r w:rsidRPr="003B46E0">
        <w:rPr>
          <w:bCs/>
          <w:color w:val="000000"/>
        </w:rPr>
        <w:tab/>
      </w:r>
    </w:p>
    <w:tbl>
      <w:tblPr>
        <w:tblStyle w:val="StGen8"/>
        <w:tblW w:w="5000" w:type="pct"/>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50"/>
        <w:gridCol w:w="1412"/>
        <w:gridCol w:w="1726"/>
        <w:gridCol w:w="1255"/>
        <w:gridCol w:w="1412"/>
        <w:gridCol w:w="1570"/>
        <w:gridCol w:w="1570"/>
      </w:tblGrid>
      <w:tr w:rsidR="00131589" w:rsidRPr="003B46E0" w14:paraId="2D5B8A3F" w14:textId="77777777">
        <w:trPr>
          <w:trHeight w:val="715"/>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Pr>
          <w:p w14:paraId="22A2615C" w14:textId="77777777" w:rsidR="00131589" w:rsidRPr="003B46E0" w:rsidRDefault="00F31652" w:rsidP="008739DA">
            <w:pPr>
              <w:keepNext/>
              <w:ind w:left="57" w:right="57"/>
              <w:jc w:val="center"/>
              <w:rPr>
                <w:bCs/>
                <w:color w:val="000000"/>
              </w:rPr>
            </w:pPr>
            <w:r w:rsidRPr="003B46E0">
              <w:rPr>
                <w:bCs/>
                <w:color w:val="000000"/>
              </w:rPr>
              <w:t>ID обращения</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4A7DD64C" w14:textId="77777777" w:rsidR="00131589" w:rsidRPr="003B46E0" w:rsidRDefault="00F31652" w:rsidP="008739DA">
            <w:pPr>
              <w:keepNext/>
              <w:ind w:left="57" w:right="57"/>
              <w:jc w:val="center"/>
              <w:rPr>
                <w:bCs/>
                <w:color w:val="000000"/>
              </w:rPr>
            </w:pPr>
            <w:r w:rsidRPr="003B46E0">
              <w:rPr>
                <w:bCs/>
                <w:color w:val="000000"/>
              </w:rPr>
              <w:t>Дата (время) регистрации</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5892ED36" w14:textId="77777777" w:rsidR="00131589" w:rsidRPr="003B46E0" w:rsidRDefault="00F31652" w:rsidP="008739DA">
            <w:pPr>
              <w:keepNext/>
              <w:ind w:left="57" w:right="57"/>
              <w:jc w:val="center"/>
              <w:rPr>
                <w:bCs/>
                <w:color w:val="000000"/>
              </w:rPr>
            </w:pPr>
            <w:r w:rsidRPr="003B46E0">
              <w:rPr>
                <w:bCs/>
                <w:color w:val="000000"/>
              </w:rPr>
              <w:t>Приоритет</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7A31506" w14:textId="77777777" w:rsidR="00131589" w:rsidRPr="003B46E0" w:rsidRDefault="00F31652" w:rsidP="008739DA">
            <w:pPr>
              <w:keepNext/>
              <w:ind w:left="57" w:right="57"/>
              <w:jc w:val="center"/>
              <w:rPr>
                <w:bCs/>
                <w:color w:val="000000"/>
              </w:rPr>
            </w:pPr>
            <w:r w:rsidRPr="003B46E0">
              <w:rPr>
                <w:bCs/>
                <w:color w:val="000000"/>
              </w:rPr>
              <w:t>Описание услуг (кратко)</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666A49F0" w14:textId="77777777" w:rsidR="00131589" w:rsidRPr="003B46E0" w:rsidRDefault="00F31652" w:rsidP="008739DA">
            <w:pPr>
              <w:keepNext/>
              <w:ind w:left="57" w:right="57"/>
              <w:jc w:val="center"/>
              <w:rPr>
                <w:bCs/>
                <w:color w:val="000000"/>
              </w:rPr>
            </w:pPr>
            <w:r w:rsidRPr="003B46E0">
              <w:rPr>
                <w:bCs/>
                <w:color w:val="000000"/>
              </w:rPr>
              <w:t>Дата (время) решения</w:t>
            </w:r>
          </w:p>
        </w:tc>
        <w:tc>
          <w:tcPr>
            <w:tcW w:w="1418" w:type="dxa"/>
            <w:tcBorders>
              <w:top w:val="single" w:sz="4" w:space="0" w:color="000000"/>
              <w:left w:val="single" w:sz="4" w:space="0" w:color="000000"/>
              <w:bottom w:val="single" w:sz="4" w:space="0" w:color="000000"/>
              <w:right w:val="single" w:sz="4" w:space="0" w:color="000000"/>
            </w:tcBorders>
          </w:tcPr>
          <w:p w14:paraId="16A37653" w14:textId="77777777" w:rsidR="00131589" w:rsidRPr="003B46E0" w:rsidRDefault="00F31652" w:rsidP="008739DA">
            <w:pPr>
              <w:keepNext/>
              <w:ind w:left="57" w:right="57"/>
              <w:jc w:val="center"/>
              <w:rPr>
                <w:bCs/>
                <w:color w:val="000000"/>
              </w:rPr>
            </w:pPr>
            <w:r w:rsidRPr="003B46E0">
              <w:rPr>
                <w:bCs/>
                <w:color w:val="000000"/>
              </w:rPr>
              <w:t>Статус / Комментарий</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17FF047A" w14:textId="77777777" w:rsidR="00131589" w:rsidRPr="003B46E0" w:rsidRDefault="00F31652" w:rsidP="008739DA">
            <w:pPr>
              <w:keepNext/>
              <w:ind w:left="57" w:right="57"/>
              <w:jc w:val="center"/>
              <w:rPr>
                <w:bCs/>
                <w:color w:val="000000"/>
              </w:rPr>
            </w:pPr>
            <w:r w:rsidRPr="003B46E0">
              <w:rPr>
                <w:bCs/>
                <w:color w:val="000000"/>
              </w:rPr>
              <w:t>Отметка о нарушении SLA</w:t>
            </w:r>
          </w:p>
        </w:tc>
      </w:tr>
      <w:tr w:rsidR="00131589" w:rsidRPr="003B46E0" w14:paraId="44E5125B" w14:textId="77777777">
        <w:trPr>
          <w:trHeight w:val="193"/>
          <w:jc w:val="center"/>
        </w:trPr>
        <w:tc>
          <w:tcPr>
            <w:tcW w:w="1129" w:type="dxa"/>
          </w:tcPr>
          <w:p w14:paraId="2BD36921" w14:textId="77777777" w:rsidR="00131589" w:rsidRPr="003B46E0" w:rsidRDefault="00131589" w:rsidP="008739DA">
            <w:pPr>
              <w:keepLines/>
              <w:ind w:left="57" w:right="57"/>
              <w:jc w:val="both"/>
              <w:rPr>
                <w:bCs/>
                <w:color w:val="000000"/>
              </w:rPr>
            </w:pPr>
          </w:p>
        </w:tc>
        <w:tc>
          <w:tcPr>
            <w:tcW w:w="1276" w:type="dxa"/>
          </w:tcPr>
          <w:p w14:paraId="6874F373" w14:textId="77777777" w:rsidR="00131589" w:rsidRPr="003B46E0" w:rsidRDefault="00131589" w:rsidP="008739DA">
            <w:pPr>
              <w:keepLines/>
              <w:ind w:left="57" w:right="57"/>
              <w:jc w:val="both"/>
              <w:rPr>
                <w:bCs/>
                <w:color w:val="000000"/>
              </w:rPr>
            </w:pPr>
          </w:p>
        </w:tc>
        <w:tc>
          <w:tcPr>
            <w:tcW w:w="1559" w:type="dxa"/>
          </w:tcPr>
          <w:p w14:paraId="69AC6229" w14:textId="77777777" w:rsidR="00131589" w:rsidRPr="003B46E0" w:rsidRDefault="00131589" w:rsidP="008739DA">
            <w:pPr>
              <w:keepLines/>
              <w:ind w:left="57" w:right="57"/>
              <w:jc w:val="both"/>
              <w:rPr>
                <w:bCs/>
                <w:color w:val="000000"/>
              </w:rPr>
            </w:pPr>
          </w:p>
        </w:tc>
        <w:tc>
          <w:tcPr>
            <w:tcW w:w="1134" w:type="dxa"/>
          </w:tcPr>
          <w:p w14:paraId="153EA181" w14:textId="77777777" w:rsidR="00131589" w:rsidRPr="003B46E0" w:rsidRDefault="00131589" w:rsidP="008739DA">
            <w:pPr>
              <w:keepLines/>
              <w:ind w:left="57" w:right="57"/>
              <w:jc w:val="both"/>
              <w:rPr>
                <w:bCs/>
                <w:color w:val="000000"/>
              </w:rPr>
            </w:pPr>
          </w:p>
        </w:tc>
        <w:tc>
          <w:tcPr>
            <w:tcW w:w="1276" w:type="dxa"/>
          </w:tcPr>
          <w:p w14:paraId="1EC686D7" w14:textId="77777777" w:rsidR="00131589" w:rsidRPr="003B46E0" w:rsidRDefault="00131589" w:rsidP="008739DA">
            <w:pPr>
              <w:keepLines/>
              <w:ind w:left="57" w:right="57"/>
              <w:jc w:val="both"/>
              <w:rPr>
                <w:bCs/>
                <w:color w:val="000000"/>
              </w:rPr>
            </w:pPr>
          </w:p>
        </w:tc>
        <w:tc>
          <w:tcPr>
            <w:tcW w:w="1418" w:type="dxa"/>
          </w:tcPr>
          <w:p w14:paraId="412FA9B1" w14:textId="77777777" w:rsidR="00131589" w:rsidRPr="003B46E0" w:rsidRDefault="00131589" w:rsidP="008739DA">
            <w:pPr>
              <w:keepLines/>
              <w:ind w:left="57" w:right="57"/>
              <w:jc w:val="both"/>
              <w:rPr>
                <w:bCs/>
                <w:color w:val="000000"/>
              </w:rPr>
            </w:pPr>
          </w:p>
        </w:tc>
        <w:tc>
          <w:tcPr>
            <w:tcW w:w="1418" w:type="dxa"/>
          </w:tcPr>
          <w:p w14:paraId="5C8DBEFF" w14:textId="77777777" w:rsidR="00131589" w:rsidRPr="003B46E0" w:rsidRDefault="00131589" w:rsidP="008739DA">
            <w:pPr>
              <w:keepLines/>
              <w:ind w:left="57" w:right="57"/>
              <w:jc w:val="both"/>
              <w:rPr>
                <w:bCs/>
                <w:color w:val="000000"/>
              </w:rPr>
            </w:pPr>
          </w:p>
        </w:tc>
      </w:tr>
      <w:tr w:rsidR="00131589" w:rsidRPr="003B46E0" w14:paraId="67897858" w14:textId="77777777">
        <w:trPr>
          <w:trHeight w:val="193"/>
          <w:jc w:val="center"/>
        </w:trPr>
        <w:tc>
          <w:tcPr>
            <w:tcW w:w="1129" w:type="dxa"/>
          </w:tcPr>
          <w:p w14:paraId="22FDFF1B" w14:textId="77777777" w:rsidR="00131589" w:rsidRPr="003B46E0" w:rsidRDefault="00131589" w:rsidP="008739DA">
            <w:pPr>
              <w:keepLines/>
              <w:ind w:left="57" w:right="57"/>
              <w:jc w:val="both"/>
              <w:rPr>
                <w:bCs/>
                <w:color w:val="000000"/>
              </w:rPr>
            </w:pPr>
          </w:p>
        </w:tc>
        <w:tc>
          <w:tcPr>
            <w:tcW w:w="1276" w:type="dxa"/>
          </w:tcPr>
          <w:p w14:paraId="053084AE" w14:textId="77777777" w:rsidR="00131589" w:rsidRPr="003B46E0" w:rsidRDefault="00131589" w:rsidP="008739DA">
            <w:pPr>
              <w:keepLines/>
              <w:ind w:left="57" w:right="57"/>
              <w:jc w:val="both"/>
              <w:rPr>
                <w:bCs/>
                <w:color w:val="000000"/>
              </w:rPr>
            </w:pPr>
          </w:p>
        </w:tc>
        <w:tc>
          <w:tcPr>
            <w:tcW w:w="1559" w:type="dxa"/>
          </w:tcPr>
          <w:p w14:paraId="315EC0D5" w14:textId="77777777" w:rsidR="00131589" w:rsidRPr="003B46E0" w:rsidRDefault="00131589" w:rsidP="008739DA">
            <w:pPr>
              <w:keepLines/>
              <w:ind w:left="57" w:right="57"/>
              <w:jc w:val="both"/>
              <w:rPr>
                <w:bCs/>
                <w:color w:val="000000"/>
              </w:rPr>
            </w:pPr>
          </w:p>
        </w:tc>
        <w:tc>
          <w:tcPr>
            <w:tcW w:w="1134" w:type="dxa"/>
          </w:tcPr>
          <w:p w14:paraId="1B187902" w14:textId="77777777" w:rsidR="00131589" w:rsidRPr="003B46E0" w:rsidRDefault="00131589" w:rsidP="008739DA">
            <w:pPr>
              <w:keepLines/>
              <w:ind w:left="57" w:right="57"/>
              <w:jc w:val="both"/>
              <w:rPr>
                <w:bCs/>
                <w:color w:val="000000"/>
              </w:rPr>
            </w:pPr>
          </w:p>
        </w:tc>
        <w:tc>
          <w:tcPr>
            <w:tcW w:w="1276" w:type="dxa"/>
          </w:tcPr>
          <w:p w14:paraId="14E6FC19" w14:textId="77777777" w:rsidR="00131589" w:rsidRPr="003B46E0" w:rsidRDefault="00131589" w:rsidP="008739DA">
            <w:pPr>
              <w:keepLines/>
              <w:ind w:left="57" w:right="57"/>
              <w:jc w:val="both"/>
              <w:rPr>
                <w:bCs/>
                <w:color w:val="000000"/>
              </w:rPr>
            </w:pPr>
          </w:p>
        </w:tc>
        <w:tc>
          <w:tcPr>
            <w:tcW w:w="1418" w:type="dxa"/>
          </w:tcPr>
          <w:p w14:paraId="7C6211A9" w14:textId="77777777" w:rsidR="00131589" w:rsidRPr="003B46E0" w:rsidRDefault="00131589" w:rsidP="008739DA">
            <w:pPr>
              <w:keepLines/>
              <w:ind w:left="57" w:right="57"/>
              <w:jc w:val="both"/>
              <w:rPr>
                <w:bCs/>
                <w:color w:val="000000"/>
              </w:rPr>
            </w:pPr>
          </w:p>
        </w:tc>
        <w:tc>
          <w:tcPr>
            <w:tcW w:w="1418" w:type="dxa"/>
          </w:tcPr>
          <w:p w14:paraId="594C84A4" w14:textId="77777777" w:rsidR="00131589" w:rsidRPr="003B46E0" w:rsidRDefault="00131589" w:rsidP="008739DA">
            <w:pPr>
              <w:keepLines/>
              <w:ind w:left="57" w:right="57"/>
              <w:jc w:val="both"/>
              <w:rPr>
                <w:bCs/>
                <w:color w:val="000000"/>
              </w:rPr>
            </w:pPr>
          </w:p>
        </w:tc>
      </w:tr>
      <w:tr w:rsidR="00131589" w:rsidRPr="003B46E0" w14:paraId="6B2D4F0E" w14:textId="77777777">
        <w:trPr>
          <w:trHeight w:val="193"/>
          <w:jc w:val="center"/>
        </w:trPr>
        <w:tc>
          <w:tcPr>
            <w:tcW w:w="1129" w:type="dxa"/>
          </w:tcPr>
          <w:p w14:paraId="1FDAAFF9" w14:textId="77777777" w:rsidR="00131589" w:rsidRPr="003B46E0" w:rsidRDefault="00131589" w:rsidP="008739DA">
            <w:pPr>
              <w:keepLines/>
              <w:ind w:left="57" w:right="57"/>
              <w:jc w:val="both"/>
              <w:rPr>
                <w:bCs/>
                <w:color w:val="000000"/>
              </w:rPr>
            </w:pPr>
          </w:p>
        </w:tc>
        <w:tc>
          <w:tcPr>
            <w:tcW w:w="1276" w:type="dxa"/>
          </w:tcPr>
          <w:p w14:paraId="239D9B6E" w14:textId="77777777" w:rsidR="00131589" w:rsidRPr="003B46E0" w:rsidRDefault="00131589" w:rsidP="008739DA">
            <w:pPr>
              <w:keepLines/>
              <w:ind w:left="57" w:right="57"/>
              <w:jc w:val="both"/>
              <w:rPr>
                <w:bCs/>
                <w:color w:val="000000"/>
              </w:rPr>
            </w:pPr>
          </w:p>
        </w:tc>
        <w:tc>
          <w:tcPr>
            <w:tcW w:w="1559" w:type="dxa"/>
          </w:tcPr>
          <w:p w14:paraId="706098BC" w14:textId="77777777" w:rsidR="00131589" w:rsidRPr="003B46E0" w:rsidRDefault="00131589" w:rsidP="008739DA">
            <w:pPr>
              <w:keepLines/>
              <w:ind w:left="57" w:right="57"/>
              <w:jc w:val="both"/>
              <w:rPr>
                <w:bCs/>
                <w:color w:val="000000"/>
              </w:rPr>
            </w:pPr>
          </w:p>
        </w:tc>
        <w:tc>
          <w:tcPr>
            <w:tcW w:w="1134" w:type="dxa"/>
          </w:tcPr>
          <w:p w14:paraId="44D052F7" w14:textId="77777777" w:rsidR="00131589" w:rsidRPr="003B46E0" w:rsidRDefault="00131589" w:rsidP="008739DA">
            <w:pPr>
              <w:keepLines/>
              <w:ind w:left="57" w:right="57"/>
              <w:jc w:val="both"/>
              <w:rPr>
                <w:bCs/>
                <w:color w:val="000000"/>
              </w:rPr>
            </w:pPr>
          </w:p>
        </w:tc>
        <w:tc>
          <w:tcPr>
            <w:tcW w:w="1276" w:type="dxa"/>
          </w:tcPr>
          <w:p w14:paraId="070BB283" w14:textId="77777777" w:rsidR="00131589" w:rsidRPr="003B46E0" w:rsidRDefault="00131589" w:rsidP="008739DA">
            <w:pPr>
              <w:keepLines/>
              <w:ind w:left="57" w:right="57"/>
              <w:jc w:val="both"/>
              <w:rPr>
                <w:bCs/>
                <w:color w:val="000000"/>
              </w:rPr>
            </w:pPr>
          </w:p>
        </w:tc>
        <w:tc>
          <w:tcPr>
            <w:tcW w:w="1418" w:type="dxa"/>
          </w:tcPr>
          <w:p w14:paraId="66CC0AD4" w14:textId="77777777" w:rsidR="00131589" w:rsidRPr="003B46E0" w:rsidRDefault="00131589" w:rsidP="008739DA">
            <w:pPr>
              <w:keepLines/>
              <w:ind w:left="57" w:right="57"/>
              <w:jc w:val="both"/>
              <w:rPr>
                <w:bCs/>
                <w:color w:val="000000"/>
              </w:rPr>
            </w:pPr>
          </w:p>
        </w:tc>
        <w:tc>
          <w:tcPr>
            <w:tcW w:w="1418" w:type="dxa"/>
          </w:tcPr>
          <w:p w14:paraId="3CC84C8B" w14:textId="77777777" w:rsidR="00131589" w:rsidRPr="003B46E0" w:rsidRDefault="00131589" w:rsidP="008739DA">
            <w:pPr>
              <w:keepLines/>
              <w:ind w:left="57" w:right="57"/>
              <w:jc w:val="both"/>
              <w:rPr>
                <w:bCs/>
                <w:color w:val="000000"/>
              </w:rPr>
            </w:pPr>
          </w:p>
        </w:tc>
      </w:tr>
      <w:tr w:rsidR="00131589" w:rsidRPr="003B46E0" w14:paraId="39A91C06" w14:textId="77777777">
        <w:trPr>
          <w:trHeight w:val="193"/>
          <w:jc w:val="center"/>
        </w:trPr>
        <w:tc>
          <w:tcPr>
            <w:tcW w:w="1129" w:type="dxa"/>
          </w:tcPr>
          <w:p w14:paraId="443EAEC4" w14:textId="77777777" w:rsidR="00131589" w:rsidRPr="003B46E0" w:rsidRDefault="00131589" w:rsidP="008739DA">
            <w:pPr>
              <w:keepLines/>
              <w:ind w:left="57" w:right="57"/>
              <w:jc w:val="both"/>
              <w:rPr>
                <w:bCs/>
                <w:color w:val="000000"/>
              </w:rPr>
            </w:pPr>
          </w:p>
        </w:tc>
        <w:tc>
          <w:tcPr>
            <w:tcW w:w="1276" w:type="dxa"/>
          </w:tcPr>
          <w:p w14:paraId="33C37796" w14:textId="77777777" w:rsidR="00131589" w:rsidRPr="003B46E0" w:rsidRDefault="00131589" w:rsidP="008739DA">
            <w:pPr>
              <w:keepLines/>
              <w:ind w:left="57" w:right="57"/>
              <w:jc w:val="both"/>
              <w:rPr>
                <w:bCs/>
                <w:color w:val="000000"/>
              </w:rPr>
            </w:pPr>
          </w:p>
        </w:tc>
        <w:tc>
          <w:tcPr>
            <w:tcW w:w="1559" w:type="dxa"/>
          </w:tcPr>
          <w:p w14:paraId="6CCF7BEC" w14:textId="77777777" w:rsidR="00131589" w:rsidRPr="003B46E0" w:rsidRDefault="00131589" w:rsidP="008739DA">
            <w:pPr>
              <w:keepLines/>
              <w:ind w:left="57" w:right="57"/>
              <w:jc w:val="both"/>
              <w:rPr>
                <w:bCs/>
                <w:color w:val="000000"/>
              </w:rPr>
            </w:pPr>
          </w:p>
        </w:tc>
        <w:tc>
          <w:tcPr>
            <w:tcW w:w="1134" w:type="dxa"/>
          </w:tcPr>
          <w:p w14:paraId="6ED2030B" w14:textId="77777777" w:rsidR="00131589" w:rsidRPr="003B46E0" w:rsidRDefault="00131589" w:rsidP="008739DA">
            <w:pPr>
              <w:keepLines/>
              <w:ind w:left="57" w:right="57"/>
              <w:jc w:val="both"/>
              <w:rPr>
                <w:bCs/>
                <w:color w:val="000000"/>
              </w:rPr>
            </w:pPr>
          </w:p>
        </w:tc>
        <w:tc>
          <w:tcPr>
            <w:tcW w:w="1276" w:type="dxa"/>
          </w:tcPr>
          <w:p w14:paraId="09CBB602" w14:textId="77777777" w:rsidR="00131589" w:rsidRPr="003B46E0" w:rsidRDefault="00131589" w:rsidP="008739DA">
            <w:pPr>
              <w:keepLines/>
              <w:ind w:left="57" w:right="57"/>
              <w:jc w:val="both"/>
              <w:rPr>
                <w:bCs/>
                <w:color w:val="000000"/>
              </w:rPr>
            </w:pPr>
          </w:p>
        </w:tc>
        <w:tc>
          <w:tcPr>
            <w:tcW w:w="1418" w:type="dxa"/>
          </w:tcPr>
          <w:p w14:paraId="67122BB0" w14:textId="77777777" w:rsidR="00131589" w:rsidRPr="003B46E0" w:rsidRDefault="00131589" w:rsidP="008739DA">
            <w:pPr>
              <w:keepLines/>
              <w:ind w:left="57" w:right="57"/>
              <w:jc w:val="both"/>
              <w:rPr>
                <w:bCs/>
                <w:color w:val="000000"/>
              </w:rPr>
            </w:pPr>
          </w:p>
        </w:tc>
        <w:tc>
          <w:tcPr>
            <w:tcW w:w="1418" w:type="dxa"/>
          </w:tcPr>
          <w:p w14:paraId="3F22EB49" w14:textId="77777777" w:rsidR="00131589" w:rsidRPr="003B46E0" w:rsidRDefault="00131589" w:rsidP="008739DA">
            <w:pPr>
              <w:keepLines/>
              <w:ind w:left="57" w:right="57"/>
              <w:jc w:val="both"/>
              <w:rPr>
                <w:bCs/>
                <w:color w:val="000000"/>
              </w:rPr>
            </w:pPr>
          </w:p>
        </w:tc>
      </w:tr>
      <w:tr w:rsidR="00131589" w:rsidRPr="003B46E0" w14:paraId="0DF94E03" w14:textId="77777777">
        <w:trPr>
          <w:trHeight w:val="206"/>
          <w:jc w:val="center"/>
        </w:trPr>
        <w:tc>
          <w:tcPr>
            <w:tcW w:w="1129" w:type="dxa"/>
          </w:tcPr>
          <w:p w14:paraId="27A4D71E" w14:textId="77777777" w:rsidR="00131589" w:rsidRPr="003B46E0" w:rsidRDefault="00131589" w:rsidP="008739DA">
            <w:pPr>
              <w:keepLines/>
              <w:ind w:left="57" w:right="57"/>
              <w:jc w:val="both"/>
              <w:rPr>
                <w:bCs/>
                <w:color w:val="000000"/>
              </w:rPr>
            </w:pPr>
          </w:p>
        </w:tc>
        <w:tc>
          <w:tcPr>
            <w:tcW w:w="1276" w:type="dxa"/>
          </w:tcPr>
          <w:p w14:paraId="79DD5191" w14:textId="77777777" w:rsidR="00131589" w:rsidRPr="003B46E0" w:rsidRDefault="00131589" w:rsidP="008739DA">
            <w:pPr>
              <w:keepLines/>
              <w:ind w:left="57" w:right="57"/>
              <w:jc w:val="both"/>
              <w:rPr>
                <w:bCs/>
                <w:color w:val="000000"/>
              </w:rPr>
            </w:pPr>
          </w:p>
        </w:tc>
        <w:tc>
          <w:tcPr>
            <w:tcW w:w="1559" w:type="dxa"/>
          </w:tcPr>
          <w:p w14:paraId="3A8F264E" w14:textId="77777777" w:rsidR="00131589" w:rsidRPr="003B46E0" w:rsidRDefault="00131589" w:rsidP="008739DA">
            <w:pPr>
              <w:keepLines/>
              <w:ind w:left="57" w:right="57"/>
              <w:jc w:val="both"/>
              <w:rPr>
                <w:bCs/>
                <w:color w:val="000000"/>
              </w:rPr>
            </w:pPr>
          </w:p>
        </w:tc>
        <w:tc>
          <w:tcPr>
            <w:tcW w:w="1134" w:type="dxa"/>
          </w:tcPr>
          <w:p w14:paraId="20BD5747" w14:textId="77777777" w:rsidR="00131589" w:rsidRPr="003B46E0" w:rsidRDefault="00131589" w:rsidP="008739DA">
            <w:pPr>
              <w:keepLines/>
              <w:ind w:left="57" w:right="57"/>
              <w:jc w:val="both"/>
              <w:rPr>
                <w:bCs/>
                <w:color w:val="000000"/>
              </w:rPr>
            </w:pPr>
          </w:p>
        </w:tc>
        <w:tc>
          <w:tcPr>
            <w:tcW w:w="1276" w:type="dxa"/>
          </w:tcPr>
          <w:p w14:paraId="1ACA0993" w14:textId="77777777" w:rsidR="00131589" w:rsidRPr="003B46E0" w:rsidRDefault="00131589" w:rsidP="008739DA">
            <w:pPr>
              <w:keepLines/>
              <w:ind w:left="57" w:right="57"/>
              <w:jc w:val="both"/>
              <w:rPr>
                <w:bCs/>
                <w:color w:val="000000"/>
              </w:rPr>
            </w:pPr>
          </w:p>
        </w:tc>
        <w:tc>
          <w:tcPr>
            <w:tcW w:w="1418" w:type="dxa"/>
          </w:tcPr>
          <w:p w14:paraId="53DE0A84" w14:textId="77777777" w:rsidR="00131589" w:rsidRPr="003B46E0" w:rsidRDefault="00131589" w:rsidP="008739DA">
            <w:pPr>
              <w:keepLines/>
              <w:ind w:left="57" w:right="57"/>
              <w:jc w:val="both"/>
              <w:rPr>
                <w:bCs/>
                <w:color w:val="000000"/>
              </w:rPr>
            </w:pPr>
          </w:p>
        </w:tc>
        <w:tc>
          <w:tcPr>
            <w:tcW w:w="1418" w:type="dxa"/>
          </w:tcPr>
          <w:p w14:paraId="08465A0D" w14:textId="77777777" w:rsidR="00131589" w:rsidRPr="003B46E0" w:rsidRDefault="00131589" w:rsidP="008739DA">
            <w:pPr>
              <w:keepLines/>
              <w:ind w:left="57" w:right="57"/>
              <w:jc w:val="both"/>
              <w:rPr>
                <w:bCs/>
                <w:color w:val="000000"/>
              </w:rPr>
            </w:pPr>
          </w:p>
        </w:tc>
      </w:tr>
    </w:tbl>
    <w:p w14:paraId="30327FCA" w14:textId="77777777" w:rsidR="00131589" w:rsidRPr="003B46E0" w:rsidRDefault="00131589" w:rsidP="008739DA">
      <w:pPr>
        <w:jc w:val="right"/>
        <w:rPr>
          <w:bCs/>
          <w:color w:val="000000"/>
        </w:rPr>
      </w:pPr>
    </w:p>
    <w:tbl>
      <w:tblPr>
        <w:tblStyle w:val="StGen11"/>
        <w:tblW w:w="5000" w:type="pct"/>
        <w:tblInd w:w="0" w:type="dxa"/>
        <w:tblLayout w:type="fixed"/>
        <w:tblLook w:val="0000" w:firstRow="0" w:lastRow="0" w:firstColumn="0" w:lastColumn="0" w:noHBand="0" w:noVBand="0"/>
      </w:tblPr>
      <w:tblGrid>
        <w:gridCol w:w="5589"/>
        <w:gridCol w:w="4616"/>
      </w:tblGrid>
      <w:tr w:rsidR="00131589" w:rsidRPr="003B46E0" w14:paraId="5E3068D9" w14:textId="77777777">
        <w:trPr>
          <w:trHeight w:val="2176"/>
        </w:trPr>
        <w:tc>
          <w:tcPr>
            <w:tcW w:w="5610" w:type="dxa"/>
          </w:tcPr>
          <w:p w14:paraId="1C5D32CA" w14:textId="77777777" w:rsidR="00131589" w:rsidRPr="003B46E0" w:rsidRDefault="00F31652" w:rsidP="008739DA">
            <w:pPr>
              <w:rPr>
                <w:b/>
              </w:rPr>
            </w:pPr>
            <w:r w:rsidRPr="003B46E0">
              <w:rPr>
                <w:b/>
              </w:rPr>
              <w:t>Исполнитель</w:t>
            </w:r>
          </w:p>
          <w:p w14:paraId="3E723105" w14:textId="77777777" w:rsidR="00131589" w:rsidRPr="003B46E0" w:rsidRDefault="00F31652" w:rsidP="008739DA">
            <w:r w:rsidRPr="003B46E0">
              <w:t xml:space="preserve"> </w:t>
            </w:r>
          </w:p>
          <w:p w14:paraId="3DCF6B27" w14:textId="77777777" w:rsidR="00131589" w:rsidRPr="003B46E0" w:rsidRDefault="00131589" w:rsidP="008739DA"/>
          <w:p w14:paraId="344F0039" w14:textId="7A5CAEC1" w:rsidR="00131589" w:rsidRPr="003B46E0" w:rsidRDefault="00F31652" w:rsidP="008739DA">
            <w:r w:rsidRPr="003B46E0">
              <w:t>_______________/________/</w:t>
            </w:r>
          </w:p>
          <w:p w14:paraId="55C8490C" w14:textId="77777777" w:rsidR="00131589" w:rsidRPr="003B46E0" w:rsidRDefault="00F31652" w:rsidP="008739DA">
            <w:pPr>
              <w:rPr>
                <w:b/>
              </w:rPr>
            </w:pPr>
            <w:r w:rsidRPr="003B46E0">
              <w:t>М.П.</w:t>
            </w:r>
          </w:p>
        </w:tc>
        <w:tc>
          <w:tcPr>
            <w:tcW w:w="4633" w:type="dxa"/>
          </w:tcPr>
          <w:p w14:paraId="7FA72FFE" w14:textId="77777777" w:rsidR="00131589" w:rsidRPr="003B46E0" w:rsidRDefault="00F31652" w:rsidP="008739DA">
            <w:pPr>
              <w:rPr>
                <w:b/>
              </w:rPr>
            </w:pPr>
            <w:r w:rsidRPr="003B46E0">
              <w:rPr>
                <w:b/>
              </w:rPr>
              <w:t xml:space="preserve">Заказчик </w:t>
            </w:r>
          </w:p>
          <w:p w14:paraId="4BE90CEC" w14:textId="77777777" w:rsidR="00131589" w:rsidRPr="003B46E0" w:rsidRDefault="00131589" w:rsidP="008739DA"/>
          <w:p w14:paraId="46A19812" w14:textId="77777777" w:rsidR="00131589" w:rsidRPr="003B46E0" w:rsidRDefault="00131589" w:rsidP="008739DA"/>
          <w:p w14:paraId="66D2C3BB" w14:textId="0124C315" w:rsidR="00131589" w:rsidRPr="003B46E0" w:rsidRDefault="00F31652" w:rsidP="008739DA">
            <w:r w:rsidRPr="003B46E0">
              <w:t>_______________ /_________/</w:t>
            </w:r>
          </w:p>
          <w:p w14:paraId="3EABC1A3" w14:textId="77777777" w:rsidR="00131589" w:rsidRPr="003B46E0" w:rsidRDefault="00F31652" w:rsidP="008739DA">
            <w:pPr>
              <w:jc w:val="both"/>
            </w:pPr>
            <w:r w:rsidRPr="003B46E0">
              <w:t>М.П.</w:t>
            </w:r>
          </w:p>
        </w:tc>
      </w:tr>
    </w:tbl>
    <w:p w14:paraId="0233367C" w14:textId="77777777" w:rsidR="00131589" w:rsidRPr="003B46E0" w:rsidRDefault="00131589" w:rsidP="008739DA">
      <w:pPr>
        <w:rPr>
          <w:b/>
          <w:color w:val="000000"/>
        </w:rPr>
      </w:pPr>
    </w:p>
    <w:p w14:paraId="01BDEADF" w14:textId="77777777" w:rsidR="00131589" w:rsidRPr="003B46E0" w:rsidRDefault="00F31652" w:rsidP="008739DA">
      <w:pPr>
        <w:rPr>
          <w:b/>
          <w:color w:val="000000"/>
        </w:rPr>
      </w:pPr>
      <w:r w:rsidRPr="003B46E0">
        <w:rPr>
          <w:b/>
          <w:color w:val="000000"/>
        </w:rPr>
        <w:t>Форму отчета согласовываем:</w:t>
      </w:r>
    </w:p>
    <w:p w14:paraId="6DE82CDA" w14:textId="77777777" w:rsidR="00131589" w:rsidRPr="003B46E0" w:rsidRDefault="00131589" w:rsidP="008739DA">
      <w:pPr>
        <w:jc w:val="right"/>
        <w:rPr>
          <w:color w:val="000000"/>
        </w:rPr>
      </w:pPr>
    </w:p>
    <w:tbl>
      <w:tblPr>
        <w:tblStyle w:val="StGen9"/>
        <w:tblW w:w="5000" w:type="pct"/>
        <w:tblInd w:w="0" w:type="dxa"/>
        <w:tblLayout w:type="fixed"/>
        <w:tblLook w:val="0000" w:firstRow="0" w:lastRow="0" w:firstColumn="0" w:lastColumn="0" w:noHBand="0" w:noVBand="0"/>
      </w:tblPr>
      <w:tblGrid>
        <w:gridCol w:w="5589"/>
        <w:gridCol w:w="4616"/>
      </w:tblGrid>
      <w:tr w:rsidR="00131589" w:rsidRPr="003B46E0" w14:paraId="0DB29A04" w14:textId="77777777">
        <w:trPr>
          <w:trHeight w:val="2176"/>
        </w:trPr>
        <w:tc>
          <w:tcPr>
            <w:tcW w:w="5610" w:type="dxa"/>
          </w:tcPr>
          <w:p w14:paraId="7F0D8EBD" w14:textId="77777777" w:rsidR="00131589" w:rsidRPr="003B46E0" w:rsidRDefault="00F31652" w:rsidP="008739DA">
            <w:pPr>
              <w:rPr>
                <w:b/>
              </w:rPr>
            </w:pPr>
            <w:r w:rsidRPr="003B46E0">
              <w:rPr>
                <w:b/>
              </w:rPr>
              <w:t>Исполнитель</w:t>
            </w:r>
          </w:p>
          <w:p w14:paraId="4629E26B" w14:textId="77777777" w:rsidR="00131589" w:rsidRPr="003B46E0" w:rsidRDefault="00F31652" w:rsidP="008739DA">
            <w:r w:rsidRPr="003B46E0">
              <w:t xml:space="preserve"> </w:t>
            </w:r>
          </w:p>
          <w:p w14:paraId="4FE00327" w14:textId="77777777" w:rsidR="00131589" w:rsidRPr="003B46E0" w:rsidRDefault="00131589" w:rsidP="008739DA"/>
          <w:p w14:paraId="0FB5E85F" w14:textId="7B979464" w:rsidR="00131589" w:rsidRPr="003B46E0" w:rsidRDefault="00F31652" w:rsidP="008739DA">
            <w:r w:rsidRPr="003B46E0">
              <w:t>_______________/___________/</w:t>
            </w:r>
          </w:p>
          <w:p w14:paraId="50A04C98" w14:textId="77777777" w:rsidR="00131589" w:rsidRPr="003B46E0" w:rsidRDefault="00F31652" w:rsidP="008739DA">
            <w:pPr>
              <w:rPr>
                <w:b/>
              </w:rPr>
            </w:pPr>
            <w:r w:rsidRPr="003B46E0">
              <w:t>М.П.</w:t>
            </w:r>
          </w:p>
        </w:tc>
        <w:tc>
          <w:tcPr>
            <w:tcW w:w="4633" w:type="dxa"/>
          </w:tcPr>
          <w:p w14:paraId="30A73305" w14:textId="77777777" w:rsidR="00131589" w:rsidRPr="003B46E0" w:rsidRDefault="00F31652" w:rsidP="008739DA">
            <w:pPr>
              <w:rPr>
                <w:b/>
              </w:rPr>
            </w:pPr>
            <w:r w:rsidRPr="003B46E0">
              <w:rPr>
                <w:b/>
              </w:rPr>
              <w:t xml:space="preserve">Заказчик </w:t>
            </w:r>
          </w:p>
          <w:p w14:paraId="195D0B74" w14:textId="77777777" w:rsidR="00131589" w:rsidRPr="003B46E0" w:rsidRDefault="00131589" w:rsidP="008739DA"/>
          <w:p w14:paraId="218D234E" w14:textId="77777777" w:rsidR="00131589" w:rsidRPr="003B46E0" w:rsidRDefault="00131589" w:rsidP="008739DA"/>
          <w:p w14:paraId="3B9D7580" w14:textId="4D0CB564" w:rsidR="00131589" w:rsidRPr="003B46E0" w:rsidRDefault="00F31652" w:rsidP="008739DA">
            <w:r w:rsidRPr="003B46E0">
              <w:t>_______________ /_____________/</w:t>
            </w:r>
          </w:p>
          <w:p w14:paraId="22B17A6E" w14:textId="77777777" w:rsidR="00131589" w:rsidRPr="003B46E0" w:rsidRDefault="00F31652" w:rsidP="008739DA">
            <w:pPr>
              <w:jc w:val="both"/>
            </w:pPr>
            <w:r w:rsidRPr="003B46E0">
              <w:t>М.П.</w:t>
            </w:r>
          </w:p>
        </w:tc>
      </w:tr>
    </w:tbl>
    <w:p w14:paraId="17CB4CF1" w14:textId="77777777" w:rsidR="00131589" w:rsidRPr="003B46E0" w:rsidRDefault="00131589" w:rsidP="008739DA">
      <w:pPr>
        <w:rPr>
          <w:color w:val="000000"/>
        </w:rPr>
        <w:sectPr w:rsidR="00131589" w:rsidRPr="003B46E0" w:rsidSect="00A63A7F">
          <w:footerReference w:type="even" r:id="rId15"/>
          <w:footerReference w:type="default" r:id="rId16"/>
          <w:pgSz w:w="11906" w:h="16838" w:code="9"/>
          <w:pgMar w:top="1134" w:right="709" w:bottom="1418" w:left="992" w:header="709" w:footer="709" w:gutter="0"/>
          <w:cols w:space="720"/>
          <w:docGrid w:linePitch="360"/>
        </w:sectPr>
      </w:pPr>
    </w:p>
    <w:p w14:paraId="6D5389F2" w14:textId="4768A738" w:rsidR="00131589" w:rsidRPr="003B46E0" w:rsidRDefault="008739DA" w:rsidP="008739DA">
      <w:pPr>
        <w:spacing w:before="120" w:after="120"/>
        <w:ind w:left="7200"/>
        <w:rPr>
          <w:b/>
          <w:color w:val="000000"/>
        </w:rPr>
      </w:pPr>
      <w:r w:rsidRPr="003B46E0">
        <w:rPr>
          <w:b/>
          <w:color w:val="000000"/>
        </w:rPr>
        <w:lastRenderedPageBreak/>
        <w:t xml:space="preserve">         </w:t>
      </w:r>
      <w:r w:rsidR="00223773" w:rsidRPr="003B46E0">
        <w:rPr>
          <w:b/>
          <w:color w:val="000000"/>
        </w:rPr>
        <w:t xml:space="preserve">                   </w:t>
      </w:r>
      <w:r w:rsidR="00F31652" w:rsidRPr="003B46E0">
        <w:rPr>
          <w:b/>
          <w:color w:val="000000"/>
        </w:rPr>
        <w:t>Приложение № 4</w:t>
      </w:r>
    </w:p>
    <w:p w14:paraId="38E0054C" w14:textId="77777777" w:rsidR="00131589" w:rsidRPr="003B46E0" w:rsidRDefault="00F31652" w:rsidP="008739DA">
      <w:pPr>
        <w:spacing w:before="120" w:after="120"/>
        <w:jc w:val="right"/>
        <w:rPr>
          <w:b/>
          <w:color w:val="000000"/>
        </w:rPr>
      </w:pPr>
      <w:r w:rsidRPr="003B46E0">
        <w:rPr>
          <w:b/>
          <w:color w:val="000000"/>
        </w:rPr>
        <w:t>к Договору № ____________</w:t>
      </w:r>
    </w:p>
    <w:p w14:paraId="0537FC2B" w14:textId="77777777" w:rsidR="00131589" w:rsidRPr="003B46E0" w:rsidRDefault="00F31652" w:rsidP="008739DA">
      <w:pPr>
        <w:spacing w:before="120" w:after="120"/>
        <w:jc w:val="right"/>
        <w:rPr>
          <w:b/>
          <w:color w:val="000000"/>
        </w:rPr>
      </w:pPr>
      <w:bookmarkStart w:id="24" w:name="_Hlk84934329"/>
      <w:r w:rsidRPr="003B46E0">
        <w:rPr>
          <w:b/>
          <w:color w:val="000000"/>
        </w:rPr>
        <w:t>от «____» __________ 20__г.</w:t>
      </w:r>
    </w:p>
    <w:p w14:paraId="4FD1C301" w14:textId="77777777" w:rsidR="00131589" w:rsidRPr="003B46E0" w:rsidRDefault="00F31652" w:rsidP="008739DA">
      <w:pPr>
        <w:spacing w:before="120" w:after="120"/>
        <w:jc w:val="right"/>
        <w:rPr>
          <w:b/>
          <w:color w:val="000000"/>
        </w:rPr>
      </w:pPr>
      <w:r w:rsidRPr="003B46E0">
        <w:rPr>
          <w:noProof/>
        </w:rPr>
        <mc:AlternateContent>
          <mc:Choice Requires="wps">
            <w:drawing>
              <wp:anchor distT="0" distB="0" distL="114300" distR="114300" simplePos="0" relativeHeight="251662336" behindDoc="0" locked="0" layoutInCell="1" allowOverlap="1" wp14:anchorId="341CFE54" wp14:editId="575599E1">
                <wp:simplePos x="0" y="0"/>
                <wp:positionH relativeFrom="column">
                  <wp:posOffset>74295</wp:posOffset>
                </wp:positionH>
                <wp:positionV relativeFrom="paragraph">
                  <wp:posOffset>11954</wp:posOffset>
                </wp:positionV>
                <wp:extent cx="2000250" cy="380365"/>
                <wp:effectExtent l="0" t="0" r="19050" b="19685"/>
                <wp:wrapNone/>
                <wp:docPr id="2"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0" cy="380365"/>
                        </a:xfrm>
                        <a:prstGeom prst="rect">
                          <a:avLst/>
                        </a:prstGeom>
                        <a:solidFill>
                          <a:srgbClr val="FFFFFF"/>
                        </a:solidFill>
                        <a:ln w="9525">
                          <a:solidFill>
                            <a:srgbClr val="000000"/>
                          </a:solidFill>
                          <a:miter lim="800000"/>
                          <a:headEnd/>
                          <a:tailEnd/>
                        </a:ln>
                      </wps:spPr>
                      <wps:txbx>
                        <w:txbxContent>
                          <w:p w14:paraId="5937790E" w14:textId="77777777" w:rsidR="00DC1F47" w:rsidRDefault="00DC1F47">
                            <w:pPr>
                              <w:jc w:val="center"/>
                              <w:rPr>
                                <w:spacing w:val="160"/>
                                <w:sz w:val="36"/>
                                <w:szCs w:val="56"/>
                              </w:rPr>
                            </w:pPr>
                            <w:r>
                              <w:rPr>
                                <w:spacing w:val="160"/>
                                <w:sz w:val="36"/>
                                <w:szCs w:val="56"/>
                              </w:rPr>
                              <w:t>ОБРАЗЕЦ</w:t>
                            </w:r>
                          </w:p>
                        </w:txbxContent>
                      </wps:txbx>
                      <wps:bodyPr rot="0" vert="horz" wrap="square" lIns="91440" tIns="45720" rIns="91440" bIns="45720" anchor="t" anchorCtr="0" upright="1">
                        <a:noAutofit/>
                      </wps:bodyPr>
                    </wps:wsp>
                  </a:graphicData>
                </a:graphic>
              </wp:anchor>
            </w:drawing>
          </mc:Choice>
          <mc:Fallback>
            <w:pict>
              <v:rect w14:anchorId="341CFE54" id="Прямоугольник 5" o:spid="_x0000_s1027" style="position:absolute;left:0;text-align:left;margin-left:5.85pt;margin-top:.95pt;width:157.5pt;height:29.9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">
                <v:textbox>
                  <w:txbxContent>
                    <w:p w14:paraId="5937790E" w14:textId="77777777" w:rsidR="00DC1F47" w:rsidRDefault="00DC1F47">
                      <w:pPr>
                        <w:jc w:val="center"/>
                        <w:rPr>
                          <w:spacing w:val="160"/>
                          <w:sz w:val="36"/>
                          <w:szCs w:val="56"/>
                        </w:rPr>
                      </w:pPr>
                      <w:r>
                        <w:rPr>
                          <w:spacing w:val="160"/>
                          <w:sz w:val="36"/>
                          <w:szCs w:val="56"/>
                        </w:rPr>
                        <w:t>ОБРАЗЕЦ</w:t>
                      </w:r>
                    </w:p>
                  </w:txbxContent>
                </v:textbox>
              </v:rect>
            </w:pict>
          </mc:Fallback>
        </mc:AlternateContent>
      </w:r>
    </w:p>
    <w:p w14:paraId="3D32DED8" w14:textId="77777777" w:rsidR="00131589" w:rsidRPr="003B46E0" w:rsidRDefault="00131589" w:rsidP="008739DA">
      <w:pPr>
        <w:spacing w:before="120" w:after="120"/>
        <w:jc w:val="right"/>
        <w:rPr>
          <w:b/>
          <w:color w:val="000000"/>
        </w:rPr>
      </w:pPr>
    </w:p>
    <w:p w14:paraId="639BEA5F" w14:textId="77777777" w:rsidR="00131589" w:rsidRPr="003B46E0" w:rsidRDefault="00131589" w:rsidP="008739DA">
      <w:pPr>
        <w:jc w:val="center"/>
        <w:rPr>
          <w:b/>
          <w:color w:val="000000"/>
        </w:rPr>
      </w:pPr>
    </w:p>
    <w:p w14:paraId="6F7B198C" w14:textId="77777777" w:rsidR="00131589" w:rsidRPr="003B46E0" w:rsidRDefault="00F31652" w:rsidP="008739DA">
      <w:pPr>
        <w:jc w:val="center"/>
        <w:rPr>
          <w:b/>
          <w:color w:val="000000"/>
        </w:rPr>
      </w:pPr>
      <w:r w:rsidRPr="003B46E0">
        <w:rPr>
          <w:b/>
          <w:color w:val="000000"/>
        </w:rPr>
        <w:t>АКТ СДАЧИ-ПРИЕМКИ ОКАЗАННЫХ УСЛУГ</w:t>
      </w:r>
    </w:p>
    <w:p w14:paraId="6090044C" w14:textId="77777777" w:rsidR="00131589" w:rsidRPr="003B46E0" w:rsidRDefault="00F31652" w:rsidP="008739DA">
      <w:pPr>
        <w:jc w:val="center"/>
        <w:rPr>
          <w:b/>
        </w:rPr>
      </w:pPr>
      <w:r w:rsidRPr="003B46E0">
        <w:rPr>
          <w:b/>
        </w:rPr>
        <w:t>по Договору № ________от _________</w:t>
      </w:r>
    </w:p>
    <w:p w14:paraId="1001BBF1" w14:textId="77777777" w:rsidR="00131589" w:rsidRPr="003B46E0" w:rsidRDefault="00131589" w:rsidP="008739DA">
      <w:pPr>
        <w:jc w:val="center"/>
        <w:rPr>
          <w:b/>
        </w:rPr>
      </w:pPr>
    </w:p>
    <w:tbl>
      <w:tblPr>
        <w:tblStyle w:val="StGen10"/>
        <w:tblW w:w="9570" w:type="dxa"/>
        <w:tblInd w:w="0" w:type="dxa"/>
        <w:tblLayout w:type="fixed"/>
        <w:tblLook w:val="0000" w:firstRow="0" w:lastRow="0" w:firstColumn="0" w:lastColumn="0" w:noHBand="0" w:noVBand="0"/>
      </w:tblPr>
      <w:tblGrid>
        <w:gridCol w:w="4785"/>
        <w:gridCol w:w="4785"/>
      </w:tblGrid>
      <w:tr w:rsidR="00131589" w:rsidRPr="003B46E0" w14:paraId="6C5C673B" w14:textId="77777777">
        <w:tc>
          <w:tcPr>
            <w:tcW w:w="4785" w:type="dxa"/>
          </w:tcPr>
          <w:p w14:paraId="2D93C858" w14:textId="77777777" w:rsidR="00131589" w:rsidRPr="003B46E0" w:rsidRDefault="00131589" w:rsidP="008739DA"/>
        </w:tc>
        <w:tc>
          <w:tcPr>
            <w:tcW w:w="4785" w:type="dxa"/>
          </w:tcPr>
          <w:p w14:paraId="1979AFDD" w14:textId="77777777" w:rsidR="00131589" w:rsidRPr="003B46E0" w:rsidRDefault="00F31652" w:rsidP="008739DA">
            <w:pPr>
              <w:jc w:val="center"/>
            </w:pPr>
            <w:r w:rsidRPr="003B46E0">
              <w:t xml:space="preserve">                                    «__» __________20__г.</w:t>
            </w:r>
          </w:p>
        </w:tc>
      </w:tr>
    </w:tbl>
    <w:p w14:paraId="2FF13A3F" w14:textId="77777777" w:rsidR="00131589" w:rsidRPr="003B46E0" w:rsidRDefault="00F31652" w:rsidP="008739DA">
      <w:pPr>
        <w:jc w:val="both"/>
        <w:rPr>
          <w:color w:val="000000"/>
        </w:rPr>
      </w:pPr>
      <w:r w:rsidRPr="003B46E0">
        <w:rPr>
          <w:color w:val="000000"/>
        </w:rPr>
        <w:t>____________________ именуемое в дальнейшем Исполнитель, в лице ___________________, действующего на основании __________, с одной стороны, и ______________________ именуемое в дальнейшем Заказчик, в лице ___________________, действующего на _____________________, с другой стороны, вместе именуемые в дальнейшем «Стороны» и в отдельности «Сторона», составили настоящий акт сдачи-приемки оказанных услуг (далее – Акт) о нижеследующем:</w:t>
      </w:r>
    </w:p>
    <w:p w14:paraId="54544772" w14:textId="77777777" w:rsidR="00131589" w:rsidRPr="003B46E0" w:rsidRDefault="00F31652" w:rsidP="00FE7752">
      <w:pPr>
        <w:pStyle w:val="a4"/>
        <w:numPr>
          <w:ilvl w:val="0"/>
          <w:numId w:val="8"/>
        </w:numPr>
        <w:ind w:left="357" w:hanging="357"/>
        <w:contextualSpacing w:val="0"/>
        <w:jc w:val="both"/>
        <w:rPr>
          <w:color w:val="000000"/>
        </w:rPr>
      </w:pPr>
      <w:r w:rsidRPr="003B46E0">
        <w:rPr>
          <w:color w:val="000000"/>
        </w:rPr>
        <w:t>Настоящий Акт составлен в подтверждение того, что Исполнитель полностью и в установленный срок оказал Заказчику услуги по ___________________________ за период с ___________ 20__г. по _____________ 20__г. в соответствии с условиями Договора № _______ от ______20__ г.</w:t>
      </w:r>
    </w:p>
    <w:p w14:paraId="4045C1F9" w14:textId="77777777" w:rsidR="00131589" w:rsidRPr="003B46E0" w:rsidRDefault="00F31652" w:rsidP="00FE7752">
      <w:pPr>
        <w:pStyle w:val="a4"/>
        <w:numPr>
          <w:ilvl w:val="0"/>
          <w:numId w:val="8"/>
        </w:numPr>
        <w:ind w:left="357" w:hanging="357"/>
        <w:contextualSpacing w:val="0"/>
        <w:jc w:val="both"/>
        <w:rPr>
          <w:color w:val="000000"/>
        </w:rPr>
      </w:pPr>
      <w:r w:rsidRPr="003B46E0">
        <w:rPr>
          <w:color w:val="000000"/>
        </w:rPr>
        <w:t>Стоимость оказанных услуг составляет ______________ рублей (_____________________ рублей __ копеек), без учета НДС, сумма НДС по ставке ___ ______________ рублей.</w:t>
      </w:r>
    </w:p>
    <w:p w14:paraId="4F2F33F7" w14:textId="77777777" w:rsidR="00131589" w:rsidRPr="003B46E0" w:rsidRDefault="00F31652" w:rsidP="00FE7752">
      <w:pPr>
        <w:pStyle w:val="a4"/>
        <w:numPr>
          <w:ilvl w:val="0"/>
          <w:numId w:val="8"/>
        </w:numPr>
        <w:ind w:left="357" w:hanging="357"/>
        <w:contextualSpacing w:val="0"/>
        <w:jc w:val="both"/>
        <w:rPr>
          <w:color w:val="000000"/>
        </w:rPr>
      </w:pPr>
      <w:r w:rsidRPr="003B46E0">
        <w:rPr>
          <w:color w:val="000000"/>
        </w:rPr>
        <w:t>Качество и полнота оказанных услуг полностью удовлетворяют Заказчика. Стороны взаимных претензий не имеют.</w:t>
      </w:r>
    </w:p>
    <w:p w14:paraId="60E961A5" w14:textId="77777777" w:rsidR="00131589" w:rsidRPr="003B46E0" w:rsidRDefault="00F31652" w:rsidP="00FE7752">
      <w:pPr>
        <w:pStyle w:val="a4"/>
        <w:numPr>
          <w:ilvl w:val="0"/>
          <w:numId w:val="8"/>
        </w:numPr>
        <w:ind w:left="357" w:hanging="357"/>
        <w:contextualSpacing w:val="0"/>
        <w:jc w:val="both"/>
        <w:rPr>
          <w:color w:val="000000"/>
        </w:rPr>
      </w:pPr>
      <w:r w:rsidRPr="003B46E0">
        <w:rPr>
          <w:color w:val="000000"/>
        </w:rPr>
        <w:t>Настоящий Акт составлен в 2 (двух) экземплярах, по 1 (одному) для каждой из Сторон, имеющих одинаковую юридическую силу.</w:t>
      </w:r>
    </w:p>
    <w:p w14:paraId="7453EBC0" w14:textId="77777777" w:rsidR="00131589" w:rsidRPr="003B46E0" w:rsidRDefault="00131589" w:rsidP="008739DA">
      <w:pPr>
        <w:jc w:val="both"/>
        <w:rPr>
          <w:color w:val="000000"/>
        </w:rPr>
      </w:pPr>
    </w:p>
    <w:tbl>
      <w:tblPr>
        <w:tblStyle w:val="StGen11"/>
        <w:tblW w:w="5000" w:type="pct"/>
        <w:tblInd w:w="0" w:type="dxa"/>
        <w:tblLayout w:type="fixed"/>
        <w:tblLook w:val="0000" w:firstRow="0" w:lastRow="0" w:firstColumn="0" w:lastColumn="0" w:noHBand="0" w:noVBand="0"/>
      </w:tblPr>
      <w:tblGrid>
        <w:gridCol w:w="5589"/>
        <w:gridCol w:w="4616"/>
      </w:tblGrid>
      <w:tr w:rsidR="00131589" w:rsidRPr="003B46E0" w14:paraId="7F4AE869" w14:textId="77777777">
        <w:trPr>
          <w:trHeight w:val="2176"/>
        </w:trPr>
        <w:tc>
          <w:tcPr>
            <w:tcW w:w="5610" w:type="dxa"/>
          </w:tcPr>
          <w:p w14:paraId="52882BC5" w14:textId="77777777" w:rsidR="00131589" w:rsidRPr="003B46E0" w:rsidRDefault="00F31652" w:rsidP="008739DA">
            <w:pPr>
              <w:rPr>
                <w:b/>
              </w:rPr>
            </w:pPr>
            <w:r w:rsidRPr="003B46E0">
              <w:rPr>
                <w:b/>
              </w:rPr>
              <w:t>Исполнитель</w:t>
            </w:r>
          </w:p>
          <w:p w14:paraId="4D040AB1" w14:textId="77777777" w:rsidR="00131589" w:rsidRPr="003B46E0" w:rsidRDefault="00F31652" w:rsidP="008739DA">
            <w:r w:rsidRPr="003B46E0">
              <w:t xml:space="preserve"> </w:t>
            </w:r>
          </w:p>
          <w:p w14:paraId="2F1B183F" w14:textId="77777777" w:rsidR="00131589" w:rsidRPr="003B46E0" w:rsidRDefault="00131589" w:rsidP="008739DA"/>
          <w:p w14:paraId="229DD4E3" w14:textId="4C1E9A27" w:rsidR="00131589" w:rsidRPr="003B46E0" w:rsidRDefault="00F31652" w:rsidP="008739DA">
            <w:r w:rsidRPr="003B46E0">
              <w:t>_______________/________/</w:t>
            </w:r>
          </w:p>
          <w:p w14:paraId="1BFCD21F" w14:textId="77777777" w:rsidR="00131589" w:rsidRPr="003B46E0" w:rsidRDefault="00F31652" w:rsidP="008739DA">
            <w:pPr>
              <w:rPr>
                <w:b/>
              </w:rPr>
            </w:pPr>
            <w:r w:rsidRPr="003B46E0">
              <w:t>М.П.</w:t>
            </w:r>
          </w:p>
        </w:tc>
        <w:tc>
          <w:tcPr>
            <w:tcW w:w="4633" w:type="dxa"/>
          </w:tcPr>
          <w:p w14:paraId="4D15B7F1" w14:textId="77777777" w:rsidR="00131589" w:rsidRPr="003B46E0" w:rsidRDefault="00F31652" w:rsidP="008739DA">
            <w:pPr>
              <w:rPr>
                <w:b/>
              </w:rPr>
            </w:pPr>
            <w:r w:rsidRPr="003B46E0">
              <w:rPr>
                <w:b/>
              </w:rPr>
              <w:t xml:space="preserve">Заказчик </w:t>
            </w:r>
          </w:p>
          <w:p w14:paraId="553E79BB" w14:textId="77777777" w:rsidR="00131589" w:rsidRPr="003B46E0" w:rsidRDefault="00131589" w:rsidP="008739DA"/>
          <w:p w14:paraId="58D0EB53" w14:textId="77777777" w:rsidR="00131589" w:rsidRPr="003B46E0" w:rsidRDefault="00131589" w:rsidP="008739DA"/>
          <w:p w14:paraId="61E0BAAC" w14:textId="77777777" w:rsidR="00131589" w:rsidRPr="003B46E0" w:rsidRDefault="00F31652" w:rsidP="008739DA">
            <w:r w:rsidRPr="003B46E0">
              <w:t>_______________ /_________/</w:t>
            </w:r>
          </w:p>
          <w:p w14:paraId="40686080" w14:textId="77777777" w:rsidR="00131589" w:rsidRPr="003B46E0" w:rsidRDefault="00F31652" w:rsidP="008739DA">
            <w:pPr>
              <w:jc w:val="both"/>
            </w:pPr>
            <w:r w:rsidRPr="003B46E0">
              <w:t>М.П.</w:t>
            </w:r>
          </w:p>
        </w:tc>
      </w:tr>
    </w:tbl>
    <w:p w14:paraId="77C30325" w14:textId="77777777" w:rsidR="00131589" w:rsidRPr="003B46E0" w:rsidRDefault="00131589" w:rsidP="008739DA">
      <w:pPr>
        <w:jc w:val="both"/>
        <w:rPr>
          <w:color w:val="000000"/>
        </w:rPr>
      </w:pPr>
    </w:p>
    <w:p w14:paraId="0F5C9E27" w14:textId="77777777" w:rsidR="00131589" w:rsidRPr="003B46E0" w:rsidRDefault="00F31652" w:rsidP="008739DA">
      <w:pPr>
        <w:jc w:val="both"/>
        <w:rPr>
          <w:b/>
          <w:color w:val="000000"/>
        </w:rPr>
      </w:pPr>
      <w:bookmarkStart w:id="25" w:name="_Hlk63094792"/>
      <w:r w:rsidRPr="003B46E0">
        <w:rPr>
          <w:b/>
          <w:color w:val="000000"/>
        </w:rPr>
        <w:t>Форма согласована:</w:t>
      </w:r>
    </w:p>
    <w:p w14:paraId="6F2BED72" w14:textId="77777777" w:rsidR="00131589" w:rsidRPr="003B46E0" w:rsidRDefault="00131589" w:rsidP="008739DA">
      <w:pPr>
        <w:jc w:val="right"/>
        <w:rPr>
          <w:color w:val="000000"/>
        </w:rPr>
      </w:pPr>
    </w:p>
    <w:tbl>
      <w:tblPr>
        <w:tblStyle w:val="StGen12"/>
        <w:tblW w:w="5000" w:type="pct"/>
        <w:tblInd w:w="0" w:type="dxa"/>
        <w:tblLayout w:type="fixed"/>
        <w:tblLook w:val="0000" w:firstRow="0" w:lastRow="0" w:firstColumn="0" w:lastColumn="0" w:noHBand="0" w:noVBand="0"/>
      </w:tblPr>
      <w:tblGrid>
        <w:gridCol w:w="5589"/>
        <w:gridCol w:w="4616"/>
      </w:tblGrid>
      <w:tr w:rsidR="00131589" w:rsidRPr="003B46E0" w14:paraId="2247C1CA" w14:textId="77777777">
        <w:trPr>
          <w:trHeight w:val="2176"/>
        </w:trPr>
        <w:tc>
          <w:tcPr>
            <w:tcW w:w="5610" w:type="dxa"/>
          </w:tcPr>
          <w:p w14:paraId="03411FDC" w14:textId="77777777" w:rsidR="00131589" w:rsidRPr="003B46E0" w:rsidRDefault="00F31652" w:rsidP="008739DA">
            <w:pPr>
              <w:rPr>
                <w:b/>
              </w:rPr>
            </w:pPr>
            <w:r w:rsidRPr="003B46E0">
              <w:rPr>
                <w:b/>
              </w:rPr>
              <w:t>Исполнитель</w:t>
            </w:r>
          </w:p>
          <w:p w14:paraId="746FEEB2" w14:textId="77777777" w:rsidR="00131589" w:rsidRPr="003B46E0" w:rsidRDefault="00F31652" w:rsidP="008739DA">
            <w:r w:rsidRPr="003B46E0">
              <w:t xml:space="preserve"> </w:t>
            </w:r>
          </w:p>
          <w:p w14:paraId="05251037" w14:textId="77777777" w:rsidR="00131589" w:rsidRPr="003B46E0" w:rsidRDefault="00131589" w:rsidP="008739DA"/>
          <w:p w14:paraId="79EBC799" w14:textId="77777777" w:rsidR="00131589" w:rsidRPr="003B46E0" w:rsidRDefault="00F31652" w:rsidP="008739DA">
            <w:r w:rsidRPr="003B46E0">
              <w:t>_______________/__________/</w:t>
            </w:r>
          </w:p>
          <w:p w14:paraId="0F9BBDC6" w14:textId="77777777" w:rsidR="00131589" w:rsidRPr="003B46E0" w:rsidRDefault="00F31652" w:rsidP="00E7712D">
            <w:pPr>
              <w:rPr>
                <w:b/>
              </w:rPr>
            </w:pPr>
            <w:r w:rsidRPr="003B46E0">
              <w:t>М.П.</w:t>
            </w:r>
          </w:p>
        </w:tc>
        <w:tc>
          <w:tcPr>
            <w:tcW w:w="4633" w:type="dxa"/>
          </w:tcPr>
          <w:p w14:paraId="64CC1B83" w14:textId="77777777" w:rsidR="00131589" w:rsidRPr="003B46E0" w:rsidRDefault="00F31652" w:rsidP="008739DA">
            <w:pPr>
              <w:rPr>
                <w:b/>
              </w:rPr>
            </w:pPr>
            <w:r w:rsidRPr="003B46E0">
              <w:rPr>
                <w:b/>
              </w:rPr>
              <w:t xml:space="preserve">Заказчик </w:t>
            </w:r>
          </w:p>
          <w:p w14:paraId="05484E7B" w14:textId="77777777" w:rsidR="00131589" w:rsidRPr="003B46E0" w:rsidRDefault="00F31652" w:rsidP="008739DA">
            <w:r w:rsidRPr="003B46E0">
              <w:t xml:space="preserve"> </w:t>
            </w:r>
          </w:p>
          <w:p w14:paraId="41F768A6" w14:textId="77777777" w:rsidR="00131589" w:rsidRPr="003B46E0" w:rsidRDefault="00131589" w:rsidP="008739DA"/>
          <w:p w14:paraId="4B768956" w14:textId="77777777" w:rsidR="00131589" w:rsidRPr="003B46E0" w:rsidRDefault="00F31652" w:rsidP="008739DA">
            <w:r w:rsidRPr="003B46E0">
              <w:rPr>
                <w:b/>
                <w:bCs/>
              </w:rPr>
              <w:t xml:space="preserve">_______________ </w:t>
            </w:r>
            <w:r w:rsidRPr="003B46E0">
              <w:t>/__________/</w:t>
            </w:r>
          </w:p>
          <w:p w14:paraId="40F8C26E" w14:textId="77777777" w:rsidR="00131589" w:rsidRPr="003B46E0" w:rsidRDefault="00F31652" w:rsidP="00E7712D">
            <w:pPr>
              <w:jc w:val="both"/>
            </w:pPr>
            <w:r w:rsidRPr="003B46E0">
              <w:t>М.П.</w:t>
            </w:r>
            <w:bookmarkEnd w:id="25"/>
          </w:p>
        </w:tc>
      </w:tr>
      <w:bookmarkEnd w:id="24"/>
    </w:tbl>
    <w:p w14:paraId="35E23554" w14:textId="77777777" w:rsidR="00131589" w:rsidRPr="003B46E0" w:rsidRDefault="00131589" w:rsidP="008739DA">
      <w:pPr>
        <w:spacing w:before="120" w:after="120"/>
        <w:rPr>
          <w:color w:val="000000"/>
        </w:rPr>
      </w:pPr>
    </w:p>
    <w:p w14:paraId="4224B447" w14:textId="77777777" w:rsidR="00131589" w:rsidRPr="003B46E0" w:rsidRDefault="00131589" w:rsidP="008739DA">
      <w:pPr>
        <w:spacing w:before="120" w:after="120"/>
        <w:jc w:val="right"/>
        <w:rPr>
          <w:color w:val="000000"/>
        </w:rPr>
      </w:pPr>
    </w:p>
    <w:p w14:paraId="1524DCB1" w14:textId="77777777" w:rsidR="00131589" w:rsidRPr="003B46E0" w:rsidRDefault="00131589" w:rsidP="008739DA">
      <w:pPr>
        <w:spacing w:before="120" w:after="120"/>
        <w:jc w:val="right"/>
        <w:rPr>
          <w:b/>
          <w:color w:val="000000"/>
        </w:rPr>
      </w:pPr>
    </w:p>
    <w:p w14:paraId="42331E0F" w14:textId="77777777" w:rsidR="00131589" w:rsidRPr="003B46E0" w:rsidRDefault="00F31652" w:rsidP="008739DA">
      <w:pPr>
        <w:spacing w:before="120" w:after="120"/>
        <w:jc w:val="right"/>
        <w:rPr>
          <w:b/>
          <w:color w:val="000000"/>
        </w:rPr>
      </w:pPr>
      <w:r w:rsidRPr="003B46E0">
        <w:rPr>
          <w:b/>
          <w:color w:val="000000"/>
        </w:rPr>
        <w:t>Приложение № 5</w:t>
      </w:r>
    </w:p>
    <w:p w14:paraId="3E150249" w14:textId="77777777" w:rsidR="00131589" w:rsidRPr="003B46E0" w:rsidRDefault="00F31652" w:rsidP="008739DA">
      <w:pPr>
        <w:spacing w:before="120" w:after="120"/>
        <w:jc w:val="right"/>
        <w:rPr>
          <w:b/>
          <w:color w:val="000000"/>
        </w:rPr>
      </w:pPr>
      <w:r w:rsidRPr="003B46E0">
        <w:rPr>
          <w:b/>
          <w:color w:val="000000"/>
        </w:rPr>
        <w:t>к Договору № ____________</w:t>
      </w:r>
    </w:p>
    <w:p w14:paraId="47058662" w14:textId="77777777" w:rsidR="00131589" w:rsidRPr="003B46E0" w:rsidRDefault="00F31652" w:rsidP="008739DA">
      <w:pPr>
        <w:spacing w:before="120" w:after="120"/>
        <w:jc w:val="right"/>
        <w:rPr>
          <w:b/>
          <w:color w:val="000000"/>
        </w:rPr>
      </w:pPr>
      <w:r w:rsidRPr="003B46E0">
        <w:rPr>
          <w:b/>
          <w:color w:val="000000"/>
        </w:rPr>
        <w:t>от «____» __________ 20__г.</w:t>
      </w:r>
    </w:p>
    <w:p w14:paraId="3A012B9A" w14:textId="77777777" w:rsidR="00131589" w:rsidRPr="003B46E0" w:rsidRDefault="00F31652" w:rsidP="008739DA">
      <w:pPr>
        <w:spacing w:before="120" w:after="120"/>
        <w:jc w:val="right"/>
        <w:rPr>
          <w:b/>
          <w:color w:val="000000"/>
        </w:rPr>
      </w:pPr>
      <w:r w:rsidRPr="003B46E0">
        <w:rPr>
          <w:noProof/>
        </w:rPr>
        <mc:AlternateContent>
          <mc:Choice Requires="wps">
            <w:drawing>
              <wp:anchor distT="0" distB="0" distL="114300" distR="114300" simplePos="0" relativeHeight="251664384" behindDoc="0" locked="0" layoutInCell="1" allowOverlap="1" wp14:anchorId="09FD43E1" wp14:editId="5421BADF">
                <wp:simplePos x="0" y="0"/>
                <wp:positionH relativeFrom="column">
                  <wp:posOffset>74295</wp:posOffset>
                </wp:positionH>
                <wp:positionV relativeFrom="paragraph">
                  <wp:posOffset>11954</wp:posOffset>
                </wp:positionV>
                <wp:extent cx="2000250" cy="380365"/>
                <wp:effectExtent l="0" t="0" r="19050" b="19685"/>
                <wp:wrapNone/>
                <wp:docPr id="3"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0" cy="380365"/>
                        </a:xfrm>
                        <a:prstGeom prst="rect">
                          <a:avLst/>
                        </a:prstGeom>
                        <a:solidFill>
                          <a:srgbClr val="FFFFFF"/>
                        </a:solidFill>
                        <a:ln w="9525">
                          <a:solidFill>
                            <a:srgbClr val="000000"/>
                          </a:solidFill>
                          <a:miter lim="800000"/>
                          <a:headEnd/>
                          <a:tailEnd/>
                        </a:ln>
                      </wps:spPr>
                      <wps:txbx>
                        <w:txbxContent>
                          <w:p w14:paraId="6FD4BC1C" w14:textId="77777777" w:rsidR="00DC1F47" w:rsidRDefault="00DC1F47">
                            <w:pPr>
                              <w:jc w:val="center"/>
                              <w:rPr>
                                <w:spacing w:val="160"/>
                                <w:sz w:val="36"/>
                                <w:szCs w:val="56"/>
                              </w:rPr>
                            </w:pPr>
                            <w:r>
                              <w:rPr>
                                <w:spacing w:val="160"/>
                                <w:sz w:val="36"/>
                                <w:szCs w:val="56"/>
                              </w:rPr>
                              <w:t>ОБРАЗЕЦ</w:t>
                            </w:r>
                          </w:p>
                        </w:txbxContent>
                      </wps:txbx>
                      <wps:bodyPr rot="0" vert="horz" wrap="square" lIns="91440" tIns="45720" rIns="91440" bIns="45720" anchor="t" anchorCtr="0" upright="1">
                        <a:noAutofit/>
                      </wps:bodyPr>
                    </wps:wsp>
                  </a:graphicData>
                </a:graphic>
              </wp:anchor>
            </w:drawing>
          </mc:Choice>
          <mc:Fallback>
            <w:pict>
              <v:rect w14:anchorId="09FD43E1" id="_x0000_s1028" style="position:absolute;left:0;text-align:left;margin-left:5.85pt;margin-top:.95pt;width:157.5pt;height:29.9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">
                <v:textbox>
                  <w:txbxContent>
                    <w:p w14:paraId="6FD4BC1C" w14:textId="77777777" w:rsidR="00DC1F47" w:rsidRDefault="00DC1F47">
                      <w:pPr>
                        <w:jc w:val="center"/>
                        <w:rPr>
                          <w:spacing w:val="160"/>
                          <w:sz w:val="36"/>
                          <w:szCs w:val="56"/>
                        </w:rPr>
                      </w:pPr>
                      <w:r>
                        <w:rPr>
                          <w:spacing w:val="160"/>
                          <w:sz w:val="36"/>
                          <w:szCs w:val="56"/>
                        </w:rPr>
                        <w:t>ОБРАЗЕЦ</w:t>
                      </w:r>
                    </w:p>
                  </w:txbxContent>
                </v:textbox>
              </v:rect>
            </w:pict>
          </mc:Fallback>
        </mc:AlternateContent>
      </w:r>
    </w:p>
    <w:p w14:paraId="59F29028" w14:textId="77777777" w:rsidR="00131589" w:rsidRPr="003B46E0" w:rsidRDefault="00131589" w:rsidP="008739DA">
      <w:pPr>
        <w:jc w:val="right"/>
        <w:rPr>
          <w:b/>
          <w:color w:val="000000"/>
        </w:rPr>
      </w:pPr>
    </w:p>
    <w:p w14:paraId="499126DF" w14:textId="77777777" w:rsidR="00131589" w:rsidRPr="003B46E0" w:rsidRDefault="00131589" w:rsidP="008739DA">
      <w:pPr>
        <w:jc w:val="center"/>
        <w:rPr>
          <w:b/>
          <w:color w:val="000000"/>
        </w:rPr>
      </w:pPr>
    </w:p>
    <w:p w14:paraId="608D18C5" w14:textId="77777777" w:rsidR="00131589" w:rsidRPr="003B46E0" w:rsidRDefault="00F31652" w:rsidP="008739DA">
      <w:pPr>
        <w:jc w:val="center"/>
        <w:rPr>
          <w:b/>
          <w:color w:val="000000"/>
        </w:rPr>
      </w:pPr>
      <w:r w:rsidRPr="003B46E0">
        <w:rPr>
          <w:b/>
          <w:color w:val="000000"/>
        </w:rPr>
        <w:t>АКТ СДАЧИ-ПРИЕМКИ ВЫПОЛНЕННЫХ РАБОТ</w:t>
      </w:r>
    </w:p>
    <w:p w14:paraId="1FFC1CA7" w14:textId="77777777" w:rsidR="00131589" w:rsidRPr="003B46E0" w:rsidRDefault="00F31652" w:rsidP="008739DA">
      <w:pPr>
        <w:jc w:val="center"/>
        <w:rPr>
          <w:b/>
        </w:rPr>
      </w:pPr>
      <w:r w:rsidRPr="003B46E0">
        <w:rPr>
          <w:b/>
        </w:rPr>
        <w:t>по Договору № ________от _________</w:t>
      </w:r>
    </w:p>
    <w:p w14:paraId="25E3F967" w14:textId="77777777" w:rsidR="00131589" w:rsidRPr="003B46E0" w:rsidRDefault="00131589" w:rsidP="008739DA">
      <w:pPr>
        <w:jc w:val="center"/>
        <w:rPr>
          <w:b/>
        </w:rPr>
      </w:pPr>
    </w:p>
    <w:tbl>
      <w:tblPr>
        <w:tblStyle w:val="StGen10"/>
        <w:tblW w:w="9570" w:type="dxa"/>
        <w:tblInd w:w="0" w:type="dxa"/>
        <w:tblLayout w:type="fixed"/>
        <w:tblLook w:val="0000" w:firstRow="0" w:lastRow="0" w:firstColumn="0" w:lastColumn="0" w:noHBand="0" w:noVBand="0"/>
      </w:tblPr>
      <w:tblGrid>
        <w:gridCol w:w="4785"/>
        <w:gridCol w:w="4785"/>
      </w:tblGrid>
      <w:tr w:rsidR="00131589" w:rsidRPr="003B46E0" w14:paraId="5B89266F" w14:textId="77777777">
        <w:tc>
          <w:tcPr>
            <w:tcW w:w="4785" w:type="dxa"/>
          </w:tcPr>
          <w:p w14:paraId="35E3A9E1" w14:textId="77777777" w:rsidR="00131589" w:rsidRPr="003B46E0" w:rsidRDefault="00131589" w:rsidP="008739DA"/>
        </w:tc>
        <w:tc>
          <w:tcPr>
            <w:tcW w:w="4785" w:type="dxa"/>
          </w:tcPr>
          <w:p w14:paraId="79F8DED2" w14:textId="77777777" w:rsidR="00131589" w:rsidRPr="003B46E0" w:rsidRDefault="00F31652" w:rsidP="008739DA">
            <w:pPr>
              <w:jc w:val="center"/>
            </w:pPr>
            <w:r w:rsidRPr="003B46E0">
              <w:t xml:space="preserve">                                    «__» __________20__г.</w:t>
            </w:r>
          </w:p>
        </w:tc>
      </w:tr>
    </w:tbl>
    <w:p w14:paraId="37944BD0" w14:textId="77777777" w:rsidR="00131589" w:rsidRPr="003B46E0" w:rsidRDefault="00F31652" w:rsidP="008739DA">
      <w:pPr>
        <w:jc w:val="both"/>
        <w:rPr>
          <w:color w:val="000000"/>
        </w:rPr>
      </w:pPr>
      <w:r w:rsidRPr="003B46E0">
        <w:rPr>
          <w:color w:val="000000"/>
        </w:rPr>
        <w:t>____________________ именуемое в дальнейшем Исполнитель, в лице ___________________, действующего на основании __________, с одной стороны, и ______________________ именуемое в дальнейшем Заказчик, в лице ___________________, действующего на _____________________, с другой стороны, вместе именуемые в дальнейшем «Стороны» и в отдельности «Сторона», составили настоящий Акт сдачи-приемки выполненных работ (далее – Акт)о нижеследующем:</w:t>
      </w:r>
    </w:p>
    <w:p w14:paraId="4F2D3C15" w14:textId="77777777" w:rsidR="00131589" w:rsidRPr="003B46E0" w:rsidRDefault="00F31652" w:rsidP="00FE7752">
      <w:pPr>
        <w:pStyle w:val="a4"/>
        <w:numPr>
          <w:ilvl w:val="0"/>
          <w:numId w:val="9"/>
        </w:numPr>
        <w:ind w:left="357" w:hanging="357"/>
        <w:contextualSpacing w:val="0"/>
        <w:jc w:val="both"/>
        <w:rPr>
          <w:color w:val="000000"/>
        </w:rPr>
      </w:pPr>
      <w:r w:rsidRPr="003B46E0">
        <w:rPr>
          <w:color w:val="000000"/>
        </w:rPr>
        <w:t>Настоящий Акт составлен в подтверждение того, что Исполнитель полностью и в установленный срок выполнил Заказчику работы по ___________________________ в соответствии с условиями Договора № _______ от ______20__ г.</w:t>
      </w:r>
    </w:p>
    <w:p w14:paraId="1566E373" w14:textId="77777777" w:rsidR="00131589" w:rsidRPr="003B46E0" w:rsidRDefault="00F31652" w:rsidP="00FE7752">
      <w:pPr>
        <w:pStyle w:val="a4"/>
        <w:numPr>
          <w:ilvl w:val="0"/>
          <w:numId w:val="9"/>
        </w:numPr>
        <w:ind w:left="357" w:hanging="357"/>
        <w:contextualSpacing w:val="0"/>
        <w:jc w:val="both"/>
        <w:rPr>
          <w:color w:val="000000"/>
        </w:rPr>
      </w:pPr>
      <w:r w:rsidRPr="003B46E0">
        <w:rPr>
          <w:color w:val="000000"/>
        </w:rPr>
        <w:t>Актом Исполнитель передает результаты выполненных работ, указанные в п. 3. Акта, а Заказчик принимает результаты выполненных вышеуказанных работ. Актом Исполнитель передает Заказчику исключительное право на результаты выполненных работ, указанные в п. 3. Акта, в порядке, предусмотренном в Договоре.</w:t>
      </w:r>
    </w:p>
    <w:p w14:paraId="273062E2" w14:textId="77777777" w:rsidR="00131589" w:rsidRPr="003B46E0" w:rsidRDefault="00F31652" w:rsidP="00FE7752">
      <w:pPr>
        <w:pStyle w:val="a4"/>
        <w:numPr>
          <w:ilvl w:val="0"/>
          <w:numId w:val="9"/>
        </w:numPr>
        <w:ind w:left="357" w:hanging="357"/>
        <w:contextualSpacing w:val="0"/>
        <w:jc w:val="both"/>
        <w:rPr>
          <w:color w:val="000000"/>
        </w:rPr>
      </w:pPr>
      <w:r w:rsidRPr="003B46E0">
        <w:rPr>
          <w:color w:val="000000"/>
        </w:rPr>
        <w:t>Перечень выполненных работ и переданных результатов выполненных работ:</w:t>
      </w:r>
    </w:p>
    <w:p w14:paraId="064E431C" w14:textId="77777777" w:rsidR="00131589" w:rsidRPr="003B46E0" w:rsidRDefault="00F31652" w:rsidP="008739DA">
      <w:pPr>
        <w:pStyle w:val="a4"/>
        <w:ind w:left="357"/>
        <w:contextualSpacing w:val="0"/>
        <w:jc w:val="both"/>
        <w:rPr>
          <w:color w:val="000000"/>
        </w:rPr>
      </w:pPr>
      <w:r w:rsidRPr="003B46E0">
        <w:rPr>
          <w:color w:val="000000"/>
        </w:rPr>
        <w:t>__________________________________________________________________</w:t>
      </w:r>
    </w:p>
    <w:p w14:paraId="037135D5" w14:textId="77777777" w:rsidR="00131589" w:rsidRPr="003B46E0" w:rsidRDefault="00F31652" w:rsidP="00FE7752">
      <w:pPr>
        <w:pStyle w:val="a4"/>
        <w:numPr>
          <w:ilvl w:val="0"/>
          <w:numId w:val="9"/>
        </w:numPr>
        <w:ind w:left="357" w:hanging="357"/>
        <w:contextualSpacing w:val="0"/>
        <w:jc w:val="both"/>
        <w:rPr>
          <w:color w:val="000000"/>
        </w:rPr>
      </w:pPr>
      <w:r w:rsidRPr="003B46E0">
        <w:rPr>
          <w:color w:val="000000"/>
        </w:rPr>
        <w:t>Стоимость выполненных работ составляет ______________ рублей (_____________________ рублей __ копеек), без учета НДС, сумма НДС по ставке ___ ______________ рублей.</w:t>
      </w:r>
    </w:p>
    <w:p w14:paraId="292AE9BF" w14:textId="77777777" w:rsidR="00131589" w:rsidRPr="003B46E0" w:rsidRDefault="00F31652" w:rsidP="00FE7752">
      <w:pPr>
        <w:pStyle w:val="a4"/>
        <w:numPr>
          <w:ilvl w:val="0"/>
          <w:numId w:val="9"/>
        </w:numPr>
        <w:ind w:left="357" w:hanging="357"/>
        <w:contextualSpacing w:val="0"/>
        <w:jc w:val="both"/>
        <w:rPr>
          <w:color w:val="000000"/>
        </w:rPr>
      </w:pPr>
      <w:r w:rsidRPr="003B46E0">
        <w:rPr>
          <w:color w:val="000000"/>
        </w:rPr>
        <w:t>Качество и полнота выполненных работ полностью удовлетворяют Заказчика. Стороны взаимных претензий не имеют.</w:t>
      </w:r>
    </w:p>
    <w:p w14:paraId="6E561528" w14:textId="77777777" w:rsidR="00131589" w:rsidRPr="003B46E0" w:rsidRDefault="00F31652" w:rsidP="00FE7752">
      <w:pPr>
        <w:pStyle w:val="a4"/>
        <w:numPr>
          <w:ilvl w:val="0"/>
          <w:numId w:val="9"/>
        </w:numPr>
        <w:ind w:left="357" w:hanging="357"/>
        <w:contextualSpacing w:val="0"/>
        <w:jc w:val="both"/>
        <w:rPr>
          <w:color w:val="000000"/>
        </w:rPr>
      </w:pPr>
      <w:r w:rsidRPr="003B46E0">
        <w:rPr>
          <w:color w:val="000000"/>
        </w:rPr>
        <w:t>Настоящий Акт составлен в 2 (двух) экземплярах, по 1 (одному) для каждой из Сторон, имеющих одинаковую юридическую силу.</w:t>
      </w:r>
    </w:p>
    <w:p w14:paraId="77769863" w14:textId="77777777" w:rsidR="00131589" w:rsidRPr="003B46E0" w:rsidRDefault="00131589" w:rsidP="008739DA">
      <w:pPr>
        <w:jc w:val="both"/>
        <w:rPr>
          <w:color w:val="000000"/>
        </w:rPr>
      </w:pPr>
    </w:p>
    <w:tbl>
      <w:tblPr>
        <w:tblStyle w:val="StGen11"/>
        <w:tblW w:w="10243" w:type="dxa"/>
        <w:tblInd w:w="0" w:type="dxa"/>
        <w:tblLayout w:type="fixed"/>
        <w:tblLook w:val="0000" w:firstRow="0" w:lastRow="0" w:firstColumn="0" w:lastColumn="0" w:noHBand="0" w:noVBand="0"/>
      </w:tblPr>
      <w:tblGrid>
        <w:gridCol w:w="5610"/>
        <w:gridCol w:w="4633"/>
      </w:tblGrid>
      <w:tr w:rsidR="00131589" w:rsidRPr="003B46E0" w14:paraId="10CACD96" w14:textId="77777777">
        <w:trPr>
          <w:trHeight w:val="2176"/>
        </w:trPr>
        <w:tc>
          <w:tcPr>
            <w:tcW w:w="5610" w:type="dxa"/>
          </w:tcPr>
          <w:p w14:paraId="1BC10DB8" w14:textId="77777777" w:rsidR="00131589" w:rsidRPr="003B46E0" w:rsidRDefault="00F31652" w:rsidP="008739DA">
            <w:pPr>
              <w:rPr>
                <w:b/>
              </w:rPr>
            </w:pPr>
            <w:bookmarkStart w:id="26" w:name="_Hlk84935024"/>
            <w:r w:rsidRPr="003B46E0">
              <w:rPr>
                <w:b/>
              </w:rPr>
              <w:t>Исполнитель</w:t>
            </w:r>
          </w:p>
          <w:p w14:paraId="58381A25" w14:textId="77777777" w:rsidR="00131589" w:rsidRPr="003B46E0" w:rsidRDefault="00F31652" w:rsidP="008739DA">
            <w:r w:rsidRPr="003B46E0">
              <w:t xml:space="preserve"> </w:t>
            </w:r>
          </w:p>
          <w:p w14:paraId="7B4FD029" w14:textId="77777777" w:rsidR="00131589" w:rsidRPr="003B46E0" w:rsidRDefault="00131589" w:rsidP="008739DA"/>
          <w:p w14:paraId="340B70DE" w14:textId="0CE254DF" w:rsidR="00131589" w:rsidRPr="003B46E0" w:rsidRDefault="00F31652" w:rsidP="008739DA">
            <w:r w:rsidRPr="003B46E0">
              <w:t>_______________/________/</w:t>
            </w:r>
          </w:p>
          <w:p w14:paraId="35F5CC9D" w14:textId="77777777" w:rsidR="00131589" w:rsidRPr="003B46E0" w:rsidRDefault="00F31652" w:rsidP="008739DA">
            <w:pPr>
              <w:rPr>
                <w:b/>
              </w:rPr>
            </w:pPr>
            <w:r w:rsidRPr="003B46E0">
              <w:t>М.П.</w:t>
            </w:r>
          </w:p>
        </w:tc>
        <w:tc>
          <w:tcPr>
            <w:tcW w:w="4633" w:type="dxa"/>
          </w:tcPr>
          <w:p w14:paraId="31B78651" w14:textId="77777777" w:rsidR="00131589" w:rsidRPr="003B46E0" w:rsidRDefault="00F31652" w:rsidP="008739DA">
            <w:pPr>
              <w:rPr>
                <w:b/>
              </w:rPr>
            </w:pPr>
            <w:r w:rsidRPr="003B46E0">
              <w:rPr>
                <w:b/>
              </w:rPr>
              <w:t xml:space="preserve">Заказчик </w:t>
            </w:r>
          </w:p>
          <w:p w14:paraId="68A89EC0" w14:textId="77777777" w:rsidR="00131589" w:rsidRPr="003B46E0" w:rsidRDefault="00131589" w:rsidP="008739DA"/>
          <w:p w14:paraId="27DF16F9" w14:textId="77777777" w:rsidR="00131589" w:rsidRPr="003B46E0" w:rsidRDefault="00131589" w:rsidP="008739DA"/>
          <w:p w14:paraId="59896211" w14:textId="47010324" w:rsidR="00131589" w:rsidRPr="003B46E0" w:rsidRDefault="00F31652" w:rsidP="008739DA">
            <w:r w:rsidRPr="003B46E0">
              <w:rPr>
                <w:b/>
                <w:bCs/>
              </w:rPr>
              <w:t xml:space="preserve">_______________ </w:t>
            </w:r>
            <w:r w:rsidRPr="003B46E0">
              <w:t>/_________/</w:t>
            </w:r>
          </w:p>
          <w:p w14:paraId="0683FE98" w14:textId="77777777" w:rsidR="00131589" w:rsidRPr="003B46E0" w:rsidRDefault="00F31652" w:rsidP="008739DA">
            <w:pPr>
              <w:jc w:val="both"/>
            </w:pPr>
            <w:r w:rsidRPr="003B46E0">
              <w:t>М.П.</w:t>
            </w:r>
          </w:p>
        </w:tc>
      </w:tr>
    </w:tbl>
    <w:p w14:paraId="4F3DA817" w14:textId="77777777" w:rsidR="00131589" w:rsidRPr="003B46E0" w:rsidRDefault="00131589" w:rsidP="008739DA">
      <w:pPr>
        <w:jc w:val="both"/>
        <w:rPr>
          <w:color w:val="000000"/>
        </w:rPr>
      </w:pPr>
    </w:p>
    <w:p w14:paraId="0B6667D4" w14:textId="77777777" w:rsidR="00131589" w:rsidRPr="003B46E0" w:rsidRDefault="00F31652" w:rsidP="008739DA">
      <w:pPr>
        <w:jc w:val="both"/>
        <w:rPr>
          <w:b/>
          <w:color w:val="000000"/>
        </w:rPr>
      </w:pPr>
      <w:r w:rsidRPr="003B46E0">
        <w:rPr>
          <w:b/>
          <w:color w:val="000000"/>
        </w:rPr>
        <w:t>Форма согласована:</w:t>
      </w:r>
    </w:p>
    <w:p w14:paraId="72A9F1F3" w14:textId="77777777" w:rsidR="00131589" w:rsidRPr="003B46E0" w:rsidRDefault="00131589" w:rsidP="008739DA">
      <w:pPr>
        <w:jc w:val="right"/>
        <w:rPr>
          <w:color w:val="000000"/>
        </w:rPr>
      </w:pPr>
    </w:p>
    <w:tbl>
      <w:tblPr>
        <w:tblStyle w:val="StGen12"/>
        <w:tblW w:w="10243" w:type="dxa"/>
        <w:tblInd w:w="0" w:type="dxa"/>
        <w:tblLayout w:type="fixed"/>
        <w:tblLook w:val="0000" w:firstRow="0" w:lastRow="0" w:firstColumn="0" w:lastColumn="0" w:noHBand="0" w:noVBand="0"/>
      </w:tblPr>
      <w:tblGrid>
        <w:gridCol w:w="5610"/>
        <w:gridCol w:w="4633"/>
      </w:tblGrid>
      <w:tr w:rsidR="00131589" w:rsidRPr="003B46E0" w14:paraId="3F0E594B" w14:textId="77777777">
        <w:trPr>
          <w:trHeight w:val="2176"/>
        </w:trPr>
        <w:tc>
          <w:tcPr>
            <w:tcW w:w="5610" w:type="dxa"/>
          </w:tcPr>
          <w:p w14:paraId="7CB3F17B" w14:textId="77777777" w:rsidR="00131589" w:rsidRPr="003B46E0" w:rsidRDefault="00F31652" w:rsidP="008739DA">
            <w:pPr>
              <w:rPr>
                <w:b/>
              </w:rPr>
            </w:pPr>
            <w:r w:rsidRPr="003B46E0">
              <w:rPr>
                <w:b/>
              </w:rPr>
              <w:lastRenderedPageBreak/>
              <w:t>Исполнитель</w:t>
            </w:r>
          </w:p>
          <w:p w14:paraId="1E4405C7" w14:textId="77777777" w:rsidR="00131589" w:rsidRPr="003B46E0" w:rsidRDefault="00F31652" w:rsidP="008739DA">
            <w:r w:rsidRPr="003B46E0">
              <w:t xml:space="preserve"> </w:t>
            </w:r>
          </w:p>
          <w:p w14:paraId="329E7424" w14:textId="77777777" w:rsidR="00131589" w:rsidRPr="003B46E0" w:rsidRDefault="00131589" w:rsidP="008739DA"/>
          <w:p w14:paraId="6C0343B0" w14:textId="61DEABDA" w:rsidR="00131589" w:rsidRPr="003B46E0" w:rsidRDefault="00F31652" w:rsidP="008739DA">
            <w:r w:rsidRPr="003B46E0">
              <w:rPr>
                <w:b/>
                <w:bCs/>
              </w:rPr>
              <w:t>_______________</w:t>
            </w:r>
            <w:r w:rsidRPr="003B46E0">
              <w:t>/__________/</w:t>
            </w:r>
          </w:p>
          <w:p w14:paraId="5448A4EE" w14:textId="77777777" w:rsidR="00131589" w:rsidRPr="003B46E0" w:rsidRDefault="00F31652" w:rsidP="00E7712D">
            <w:pPr>
              <w:rPr>
                <w:b/>
              </w:rPr>
            </w:pPr>
            <w:r w:rsidRPr="003B46E0">
              <w:t>М.П.</w:t>
            </w:r>
          </w:p>
        </w:tc>
        <w:tc>
          <w:tcPr>
            <w:tcW w:w="4633" w:type="dxa"/>
          </w:tcPr>
          <w:p w14:paraId="01EC312E" w14:textId="77777777" w:rsidR="00131589" w:rsidRPr="003B46E0" w:rsidRDefault="00F31652" w:rsidP="008739DA">
            <w:pPr>
              <w:rPr>
                <w:b/>
              </w:rPr>
            </w:pPr>
            <w:r w:rsidRPr="003B46E0">
              <w:rPr>
                <w:b/>
              </w:rPr>
              <w:t xml:space="preserve">Заказчик </w:t>
            </w:r>
          </w:p>
          <w:p w14:paraId="5D2768B5" w14:textId="77777777" w:rsidR="00131589" w:rsidRPr="003B46E0" w:rsidRDefault="00F31652" w:rsidP="008739DA">
            <w:r w:rsidRPr="003B46E0">
              <w:t xml:space="preserve"> </w:t>
            </w:r>
          </w:p>
          <w:p w14:paraId="4BE8CE08" w14:textId="77777777" w:rsidR="00131589" w:rsidRPr="003B46E0" w:rsidRDefault="00131589" w:rsidP="008739DA"/>
          <w:p w14:paraId="3404E75E" w14:textId="3673B6EB" w:rsidR="00131589" w:rsidRPr="003B46E0" w:rsidRDefault="00F31652" w:rsidP="008739DA">
            <w:r w:rsidRPr="003B46E0">
              <w:rPr>
                <w:b/>
                <w:bCs/>
              </w:rPr>
              <w:t>_______________</w:t>
            </w:r>
            <w:r w:rsidRPr="003B46E0">
              <w:t xml:space="preserve"> /__________/</w:t>
            </w:r>
          </w:p>
          <w:p w14:paraId="3B2CC1AA" w14:textId="77777777" w:rsidR="00131589" w:rsidRPr="003B46E0" w:rsidRDefault="00F31652" w:rsidP="00E7712D">
            <w:pPr>
              <w:jc w:val="both"/>
            </w:pPr>
            <w:r w:rsidRPr="003B46E0">
              <w:t>М.П.</w:t>
            </w:r>
            <w:bookmarkEnd w:id="26"/>
          </w:p>
        </w:tc>
      </w:tr>
    </w:tbl>
    <w:p w14:paraId="2484777A" w14:textId="77777777" w:rsidR="00131589" w:rsidRPr="003B46E0" w:rsidRDefault="00131589" w:rsidP="008739DA">
      <w:pPr>
        <w:rPr>
          <w:b/>
          <w:color w:val="000000"/>
        </w:rPr>
      </w:pPr>
    </w:p>
    <w:p w14:paraId="08E84603" w14:textId="77777777" w:rsidR="00131589" w:rsidRPr="003B46E0" w:rsidRDefault="00F31652" w:rsidP="008739DA">
      <w:pPr>
        <w:spacing w:before="120" w:after="120"/>
        <w:jc w:val="right"/>
        <w:rPr>
          <w:b/>
          <w:color w:val="000000"/>
        </w:rPr>
      </w:pPr>
      <w:r w:rsidRPr="003B46E0">
        <w:rPr>
          <w:b/>
          <w:color w:val="000000"/>
        </w:rPr>
        <w:t>Приложение № 6</w:t>
      </w:r>
    </w:p>
    <w:p w14:paraId="51D28787" w14:textId="77777777" w:rsidR="00131589" w:rsidRPr="003B46E0" w:rsidRDefault="00F31652" w:rsidP="008739DA">
      <w:pPr>
        <w:spacing w:before="120" w:after="120"/>
        <w:jc w:val="right"/>
        <w:rPr>
          <w:b/>
          <w:color w:val="000000"/>
        </w:rPr>
      </w:pPr>
      <w:r w:rsidRPr="003B46E0">
        <w:rPr>
          <w:b/>
          <w:color w:val="000000"/>
        </w:rPr>
        <w:t>к Договору № ____________</w:t>
      </w:r>
    </w:p>
    <w:p w14:paraId="14A626DA" w14:textId="77777777" w:rsidR="00131589" w:rsidRPr="003B46E0" w:rsidRDefault="00F31652" w:rsidP="008739DA">
      <w:pPr>
        <w:spacing w:before="120" w:after="120"/>
        <w:jc w:val="right"/>
        <w:rPr>
          <w:b/>
          <w:color w:val="000000"/>
        </w:rPr>
      </w:pPr>
      <w:r w:rsidRPr="003B46E0">
        <w:rPr>
          <w:b/>
          <w:color w:val="000000"/>
        </w:rPr>
        <w:t>от «____» __________ 20__г.</w:t>
      </w:r>
    </w:p>
    <w:p w14:paraId="452D46BF" w14:textId="77777777" w:rsidR="00131589" w:rsidRPr="003B46E0" w:rsidRDefault="00131589" w:rsidP="008739DA">
      <w:pPr>
        <w:rPr>
          <w:b/>
          <w:color w:val="000000"/>
        </w:rPr>
      </w:pPr>
    </w:p>
    <w:p w14:paraId="74FFE726" w14:textId="77777777" w:rsidR="00131589" w:rsidRPr="003B46E0" w:rsidRDefault="00F31652" w:rsidP="008739DA">
      <w:pPr>
        <w:jc w:val="center"/>
        <w:rPr>
          <w:b/>
          <w:sz w:val="22"/>
          <w:szCs w:val="22"/>
        </w:rPr>
      </w:pPr>
      <w:r w:rsidRPr="003B46E0">
        <w:rPr>
          <w:b/>
          <w:sz w:val="22"/>
          <w:szCs w:val="22"/>
        </w:rPr>
        <w:t>Форма Протокола замечаний и несоответствий</w:t>
      </w:r>
    </w:p>
    <w:p w14:paraId="18538DE0" w14:textId="77777777" w:rsidR="00131589" w:rsidRPr="003B46E0" w:rsidRDefault="00F31652" w:rsidP="008739DA">
      <w:pPr>
        <w:jc w:val="center"/>
        <w:rPr>
          <w:b/>
          <w:sz w:val="22"/>
          <w:szCs w:val="22"/>
        </w:rPr>
      </w:pPr>
      <w:r w:rsidRPr="003B46E0">
        <w:rPr>
          <w:sz w:val="22"/>
          <w:szCs w:val="22"/>
        </w:rPr>
        <w:t xml:space="preserve">------------------------------- </w:t>
      </w:r>
      <w:r w:rsidRPr="003B46E0">
        <w:rPr>
          <w:i/>
          <w:sz w:val="22"/>
          <w:szCs w:val="22"/>
        </w:rPr>
        <w:t>начало формы</w:t>
      </w:r>
      <w:r w:rsidRPr="003B46E0">
        <w:rPr>
          <w:sz w:val="22"/>
          <w:szCs w:val="22"/>
        </w:rPr>
        <w:t xml:space="preserve"> -------------------------------</w:t>
      </w:r>
    </w:p>
    <w:tbl>
      <w:tblPr>
        <w:tblW w:w="5000" w:type="pct"/>
        <w:tblLayout w:type="fixed"/>
        <w:tblLook w:val="0000" w:firstRow="0" w:lastRow="0" w:firstColumn="0" w:lastColumn="0" w:noHBand="0" w:noVBand="0"/>
      </w:tblPr>
      <w:tblGrid>
        <w:gridCol w:w="10205"/>
      </w:tblGrid>
      <w:tr w:rsidR="00131589" w:rsidRPr="003B46E0" w14:paraId="3A65AAFF" w14:textId="77777777">
        <w:trPr>
          <w:trHeight w:val="514"/>
        </w:trPr>
        <w:tc>
          <w:tcPr>
            <w:tcW w:w="9356" w:type="dxa"/>
          </w:tcPr>
          <w:p w14:paraId="58768199" w14:textId="77777777" w:rsidR="00131589" w:rsidRPr="003B46E0" w:rsidRDefault="00F31652" w:rsidP="008739DA">
            <w:pPr>
              <w:jc w:val="center"/>
              <w:rPr>
                <w:rFonts w:eastAsia="Calibri"/>
                <w:b/>
                <w:sz w:val="22"/>
                <w:szCs w:val="22"/>
                <w:lang w:eastAsia="en-US"/>
              </w:rPr>
            </w:pPr>
            <w:r w:rsidRPr="003B46E0">
              <w:rPr>
                <w:rFonts w:eastAsia="Calibri"/>
                <w:b/>
                <w:sz w:val="22"/>
                <w:szCs w:val="22"/>
                <w:lang w:eastAsia="en-US"/>
              </w:rPr>
              <w:t>ПРОТОКОЛ ЗАМЕЧАНИЙ И НЕСООТВЕТСТВИЙ</w:t>
            </w:r>
          </w:p>
          <w:p w14:paraId="55569F66" w14:textId="77777777" w:rsidR="00131589" w:rsidRPr="003B46E0" w:rsidRDefault="00F31652" w:rsidP="008739DA">
            <w:pPr>
              <w:rPr>
                <w:sz w:val="22"/>
                <w:szCs w:val="22"/>
              </w:rPr>
            </w:pPr>
            <w:r w:rsidRPr="003B46E0">
              <w:rPr>
                <w:sz w:val="22"/>
                <w:szCs w:val="22"/>
              </w:rPr>
              <w:tab/>
            </w:r>
            <w:r w:rsidRPr="003B46E0">
              <w:rPr>
                <w:sz w:val="22"/>
                <w:szCs w:val="22"/>
              </w:rPr>
              <w:tab/>
            </w:r>
            <w:r w:rsidRPr="003B46E0">
              <w:rPr>
                <w:sz w:val="22"/>
                <w:szCs w:val="22"/>
              </w:rPr>
              <w:tab/>
            </w:r>
            <w:r w:rsidRPr="003B46E0">
              <w:rPr>
                <w:sz w:val="22"/>
                <w:szCs w:val="22"/>
              </w:rPr>
              <w:tab/>
            </w:r>
            <w:r w:rsidRPr="003B46E0">
              <w:rPr>
                <w:sz w:val="22"/>
                <w:szCs w:val="22"/>
              </w:rPr>
              <w:tab/>
            </w:r>
            <w:r w:rsidRPr="003B46E0">
              <w:rPr>
                <w:sz w:val="22"/>
                <w:szCs w:val="22"/>
              </w:rPr>
              <w:tab/>
            </w:r>
            <w:r w:rsidRPr="003B46E0">
              <w:rPr>
                <w:sz w:val="22"/>
                <w:szCs w:val="22"/>
              </w:rPr>
              <w:tab/>
            </w:r>
            <w:r w:rsidRPr="003B46E0">
              <w:rPr>
                <w:sz w:val="22"/>
                <w:szCs w:val="22"/>
              </w:rPr>
              <w:tab/>
              <w:t xml:space="preserve">                                «___» _________ 20__ г.</w:t>
            </w:r>
          </w:p>
          <w:p w14:paraId="772DFD91" w14:textId="77777777" w:rsidR="00131589" w:rsidRPr="003B46E0" w:rsidRDefault="00131589" w:rsidP="008739DA">
            <w:pPr>
              <w:rPr>
                <w:sz w:val="22"/>
                <w:szCs w:val="22"/>
              </w:rPr>
            </w:pPr>
          </w:p>
        </w:tc>
      </w:tr>
      <w:tr w:rsidR="00131589" w:rsidRPr="003B46E0" w14:paraId="6AFA4F7D" w14:textId="77777777">
        <w:trPr>
          <w:trHeight w:val="4776"/>
        </w:trPr>
        <w:tc>
          <w:tcPr>
            <w:tcW w:w="9356" w:type="dxa"/>
          </w:tcPr>
          <w:p w14:paraId="695DD446" w14:textId="77777777" w:rsidR="00131589" w:rsidRPr="003B46E0" w:rsidRDefault="00F31652" w:rsidP="00FB4819">
            <w:pPr>
              <w:pStyle w:val="aff1"/>
              <w:spacing w:after="0"/>
              <w:ind w:left="314" w:right="28" w:firstLine="43"/>
              <w:jc w:val="both"/>
              <w:rPr>
                <w:rFonts w:ascii="Times New Roman" w:eastAsia="Times New Roman" w:hAnsi="Times New Roman"/>
                <w:color w:val="000000"/>
                <w:lang w:eastAsia="ru-RU"/>
              </w:rPr>
            </w:pPr>
            <w:r w:rsidRPr="003B46E0">
              <w:rPr>
                <w:rFonts w:ascii="Times New Roman" w:eastAsia="Times New Roman" w:hAnsi="Times New Roman"/>
                <w:color w:val="000000"/>
                <w:lang w:eastAsia="ru-RU"/>
              </w:rPr>
              <w:t xml:space="preserve">___________________ именуемое в дальнейшем Исполнитель, в лице ___________________, действующего на основании __________, с одной стороны, и ______________________ именуемое в дальнейшем Заказчик, в лице </w:t>
            </w:r>
            <w:r w:rsidRPr="003B46E0">
              <w:rPr>
                <w:rFonts w:ascii="Times New Roman" w:eastAsia="Times New Roman" w:hAnsi="Times New Roman"/>
                <w:color w:val="000000"/>
                <w:u w:val="single"/>
                <w:lang w:eastAsia="ru-RU"/>
              </w:rPr>
              <w:t>___________________</w:t>
            </w:r>
            <w:r w:rsidRPr="003B46E0">
              <w:rPr>
                <w:rFonts w:ascii="Times New Roman" w:eastAsia="Times New Roman" w:hAnsi="Times New Roman"/>
                <w:color w:val="000000"/>
                <w:lang w:eastAsia="ru-RU"/>
              </w:rPr>
              <w:t xml:space="preserve">, действующего на </w:t>
            </w:r>
            <w:r w:rsidRPr="003B46E0">
              <w:rPr>
                <w:rFonts w:ascii="Times New Roman" w:eastAsia="Times New Roman" w:hAnsi="Times New Roman"/>
                <w:color w:val="000000"/>
                <w:u w:val="single"/>
                <w:lang w:eastAsia="ru-RU"/>
              </w:rPr>
              <w:t>_____________________</w:t>
            </w:r>
            <w:r w:rsidRPr="003B46E0">
              <w:rPr>
                <w:rFonts w:ascii="Times New Roman" w:eastAsia="Times New Roman" w:hAnsi="Times New Roman"/>
                <w:color w:val="000000"/>
                <w:lang w:eastAsia="ru-RU"/>
              </w:rPr>
              <w:t>, с другой стороны, вместе именуемые в дальнейшем «Стороны» и в отдельности «Сторона», составили настоящий протокол замечаний и несоответствий о нижеследующем:</w:t>
            </w:r>
          </w:p>
          <w:p w14:paraId="4FA560E3" w14:textId="77777777" w:rsidR="00131589" w:rsidRPr="003B46E0" w:rsidRDefault="00F31652" w:rsidP="00FE7752">
            <w:pPr>
              <w:pStyle w:val="a4"/>
              <w:numPr>
                <w:ilvl w:val="0"/>
                <w:numId w:val="10"/>
              </w:numPr>
              <w:ind w:left="357" w:hanging="357"/>
              <w:contextualSpacing w:val="0"/>
              <w:jc w:val="both"/>
              <w:rPr>
                <w:color w:val="000000"/>
              </w:rPr>
            </w:pPr>
            <w:r w:rsidRPr="003B46E0">
              <w:rPr>
                <w:color w:val="000000"/>
              </w:rPr>
              <w:t xml:space="preserve">Исполнитель представил, а Заказчик проверил оказанные услуги / результаты выполненных работ, по договору № ___________от «___» ________ 20__ г. </w:t>
            </w:r>
            <w:r w:rsidRPr="003B46E0">
              <w:t>в период с «___» ________ 20__ года по «__» _________ 20__ года.</w:t>
            </w:r>
          </w:p>
          <w:p w14:paraId="1682CE0B" w14:textId="77777777" w:rsidR="00131589" w:rsidRPr="003B46E0" w:rsidRDefault="00F31652" w:rsidP="00FE7752">
            <w:pPr>
              <w:pStyle w:val="a4"/>
              <w:numPr>
                <w:ilvl w:val="0"/>
                <w:numId w:val="10"/>
              </w:numPr>
              <w:ind w:left="357" w:hanging="357"/>
              <w:contextualSpacing w:val="0"/>
              <w:jc w:val="both"/>
              <w:rPr>
                <w:color w:val="000000"/>
              </w:rPr>
            </w:pPr>
            <w:r w:rsidRPr="003B46E0">
              <w:rPr>
                <w:color w:val="000000"/>
              </w:rPr>
              <w:t>Обнаружены следующие замечания и несоответствия:</w:t>
            </w:r>
          </w:p>
          <w:p w14:paraId="33272CDA" w14:textId="77777777" w:rsidR="00131589" w:rsidRPr="003B46E0" w:rsidRDefault="00131589" w:rsidP="008739DA">
            <w:pPr>
              <w:ind w:left="490"/>
              <w:jc w:val="both"/>
              <w:rPr>
                <w:rFonts w:eastAsia="Calibri"/>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9"/>
              <w:gridCol w:w="2870"/>
              <w:gridCol w:w="2444"/>
              <w:gridCol w:w="2444"/>
              <w:gridCol w:w="1482"/>
            </w:tblGrid>
            <w:tr w:rsidR="00131589" w:rsidRPr="003B46E0" w14:paraId="6276C3F0" w14:textId="77777777">
              <w:trPr>
                <w:trHeight w:val="70"/>
                <w:jc w:val="center"/>
              </w:trPr>
              <w:tc>
                <w:tcPr>
                  <w:tcW w:w="828" w:type="dxa"/>
                  <w:shd w:val="clear" w:color="auto" w:fill="E6E6E6"/>
                </w:tcPr>
                <w:p w14:paraId="00F06B29" w14:textId="77777777" w:rsidR="00131589" w:rsidRPr="003B46E0" w:rsidRDefault="00F31652" w:rsidP="008739DA">
                  <w:pPr>
                    <w:jc w:val="center"/>
                    <w:rPr>
                      <w:b/>
                      <w:sz w:val="22"/>
                      <w:szCs w:val="22"/>
                    </w:rPr>
                  </w:pPr>
                  <w:r w:rsidRPr="003B46E0">
                    <w:rPr>
                      <w:b/>
                      <w:sz w:val="22"/>
                      <w:szCs w:val="22"/>
                    </w:rPr>
                    <w:t xml:space="preserve">№ </w:t>
                  </w:r>
                </w:p>
              </w:tc>
              <w:tc>
                <w:tcPr>
                  <w:tcW w:w="3332" w:type="dxa"/>
                  <w:shd w:val="clear" w:color="auto" w:fill="E6E6E6"/>
                </w:tcPr>
                <w:p w14:paraId="224BADB5" w14:textId="77777777" w:rsidR="00131589" w:rsidRPr="003B46E0" w:rsidRDefault="00F31652" w:rsidP="008739DA">
                  <w:pPr>
                    <w:jc w:val="center"/>
                    <w:rPr>
                      <w:b/>
                      <w:sz w:val="22"/>
                      <w:szCs w:val="22"/>
                    </w:rPr>
                  </w:pPr>
                  <w:r w:rsidRPr="003B46E0">
                    <w:rPr>
                      <w:b/>
                      <w:sz w:val="22"/>
                      <w:szCs w:val="22"/>
                    </w:rPr>
                    <w:t>Описание</w:t>
                  </w:r>
                </w:p>
              </w:tc>
              <w:tc>
                <w:tcPr>
                  <w:tcW w:w="2831" w:type="dxa"/>
                  <w:shd w:val="clear" w:color="auto" w:fill="E6E6E6"/>
                </w:tcPr>
                <w:p w14:paraId="4C53B9DE" w14:textId="77777777" w:rsidR="00131589" w:rsidRPr="003B46E0" w:rsidRDefault="00F31652" w:rsidP="008739DA">
                  <w:pPr>
                    <w:jc w:val="center"/>
                    <w:rPr>
                      <w:b/>
                      <w:sz w:val="22"/>
                      <w:szCs w:val="22"/>
                    </w:rPr>
                  </w:pPr>
                  <w:r w:rsidRPr="003B46E0">
                    <w:rPr>
                      <w:b/>
                      <w:sz w:val="22"/>
                      <w:szCs w:val="22"/>
                    </w:rPr>
                    <w:t>Пункт Соглашения или проектной документации</w:t>
                  </w:r>
                </w:p>
              </w:tc>
              <w:tc>
                <w:tcPr>
                  <w:tcW w:w="2831" w:type="dxa"/>
                  <w:shd w:val="clear" w:color="auto" w:fill="E6E6E6"/>
                </w:tcPr>
                <w:p w14:paraId="430E5912" w14:textId="77777777" w:rsidR="00131589" w:rsidRPr="003B46E0" w:rsidRDefault="00F31652" w:rsidP="008739DA">
                  <w:pPr>
                    <w:jc w:val="center"/>
                    <w:rPr>
                      <w:b/>
                      <w:sz w:val="22"/>
                      <w:szCs w:val="22"/>
                    </w:rPr>
                  </w:pPr>
                  <w:r w:rsidRPr="003B46E0">
                    <w:rPr>
                      <w:b/>
                      <w:sz w:val="22"/>
                      <w:szCs w:val="22"/>
                    </w:rPr>
                    <w:t>Комментарий</w:t>
                  </w:r>
                </w:p>
              </w:tc>
              <w:tc>
                <w:tcPr>
                  <w:tcW w:w="1701" w:type="dxa"/>
                  <w:shd w:val="clear" w:color="auto" w:fill="E6E6E6"/>
                </w:tcPr>
                <w:p w14:paraId="187BDA6A" w14:textId="77777777" w:rsidR="00131589" w:rsidRPr="003B46E0" w:rsidRDefault="00F31652" w:rsidP="008739DA">
                  <w:pPr>
                    <w:jc w:val="center"/>
                    <w:rPr>
                      <w:b/>
                      <w:sz w:val="22"/>
                      <w:szCs w:val="22"/>
                    </w:rPr>
                  </w:pPr>
                  <w:r w:rsidRPr="003B46E0">
                    <w:rPr>
                      <w:b/>
                      <w:sz w:val="22"/>
                      <w:szCs w:val="22"/>
                    </w:rPr>
                    <w:t>Дата исправления</w:t>
                  </w:r>
                </w:p>
              </w:tc>
            </w:tr>
            <w:tr w:rsidR="00131589" w:rsidRPr="003B46E0" w14:paraId="2AAD513B" w14:textId="77777777">
              <w:trPr>
                <w:trHeight w:val="70"/>
                <w:jc w:val="center"/>
              </w:trPr>
              <w:tc>
                <w:tcPr>
                  <w:tcW w:w="828" w:type="dxa"/>
                </w:tcPr>
                <w:p w14:paraId="0147A735" w14:textId="77777777" w:rsidR="00131589" w:rsidRPr="003B46E0" w:rsidRDefault="00F31652" w:rsidP="008739DA">
                  <w:pPr>
                    <w:jc w:val="center"/>
                    <w:rPr>
                      <w:b/>
                      <w:sz w:val="22"/>
                      <w:szCs w:val="22"/>
                    </w:rPr>
                  </w:pPr>
                  <w:r w:rsidRPr="003B46E0">
                    <w:rPr>
                      <w:b/>
                      <w:sz w:val="22"/>
                      <w:szCs w:val="22"/>
                    </w:rPr>
                    <w:t>1.</w:t>
                  </w:r>
                </w:p>
              </w:tc>
              <w:tc>
                <w:tcPr>
                  <w:tcW w:w="3332" w:type="dxa"/>
                </w:tcPr>
                <w:p w14:paraId="34E647A3" w14:textId="77777777" w:rsidR="00131589" w:rsidRPr="003B46E0" w:rsidRDefault="00131589" w:rsidP="008739DA">
                  <w:pPr>
                    <w:jc w:val="center"/>
                    <w:rPr>
                      <w:b/>
                      <w:sz w:val="22"/>
                      <w:szCs w:val="22"/>
                    </w:rPr>
                  </w:pPr>
                </w:p>
              </w:tc>
              <w:tc>
                <w:tcPr>
                  <w:tcW w:w="2831" w:type="dxa"/>
                </w:tcPr>
                <w:p w14:paraId="01571894" w14:textId="77777777" w:rsidR="00131589" w:rsidRPr="003B46E0" w:rsidRDefault="00131589" w:rsidP="008739DA">
                  <w:pPr>
                    <w:jc w:val="center"/>
                    <w:rPr>
                      <w:b/>
                      <w:sz w:val="22"/>
                      <w:szCs w:val="22"/>
                    </w:rPr>
                  </w:pPr>
                </w:p>
              </w:tc>
              <w:tc>
                <w:tcPr>
                  <w:tcW w:w="2831" w:type="dxa"/>
                </w:tcPr>
                <w:p w14:paraId="05569503" w14:textId="77777777" w:rsidR="00131589" w:rsidRPr="003B46E0" w:rsidRDefault="00131589" w:rsidP="008739DA">
                  <w:pPr>
                    <w:jc w:val="center"/>
                    <w:rPr>
                      <w:b/>
                      <w:sz w:val="22"/>
                      <w:szCs w:val="22"/>
                    </w:rPr>
                  </w:pPr>
                </w:p>
              </w:tc>
              <w:tc>
                <w:tcPr>
                  <w:tcW w:w="1701" w:type="dxa"/>
                </w:tcPr>
                <w:p w14:paraId="659F4880" w14:textId="77777777" w:rsidR="00131589" w:rsidRPr="003B46E0" w:rsidRDefault="00131589" w:rsidP="008739DA">
                  <w:pPr>
                    <w:jc w:val="center"/>
                    <w:rPr>
                      <w:b/>
                      <w:sz w:val="22"/>
                      <w:szCs w:val="22"/>
                    </w:rPr>
                  </w:pPr>
                </w:p>
              </w:tc>
            </w:tr>
            <w:tr w:rsidR="00131589" w:rsidRPr="003B46E0" w14:paraId="6A877C11" w14:textId="77777777">
              <w:trPr>
                <w:trHeight w:val="70"/>
                <w:jc w:val="center"/>
              </w:trPr>
              <w:tc>
                <w:tcPr>
                  <w:tcW w:w="828" w:type="dxa"/>
                </w:tcPr>
                <w:p w14:paraId="5612047F" w14:textId="77777777" w:rsidR="00131589" w:rsidRPr="003B46E0" w:rsidRDefault="00F31652" w:rsidP="008739DA">
                  <w:pPr>
                    <w:jc w:val="center"/>
                    <w:rPr>
                      <w:b/>
                      <w:sz w:val="22"/>
                      <w:szCs w:val="22"/>
                    </w:rPr>
                  </w:pPr>
                  <w:r w:rsidRPr="003B46E0">
                    <w:rPr>
                      <w:b/>
                      <w:sz w:val="22"/>
                      <w:szCs w:val="22"/>
                    </w:rPr>
                    <w:t>2.</w:t>
                  </w:r>
                </w:p>
              </w:tc>
              <w:tc>
                <w:tcPr>
                  <w:tcW w:w="3332" w:type="dxa"/>
                </w:tcPr>
                <w:p w14:paraId="0C436198" w14:textId="77777777" w:rsidR="00131589" w:rsidRPr="003B46E0" w:rsidRDefault="00131589" w:rsidP="008739DA">
                  <w:pPr>
                    <w:jc w:val="center"/>
                    <w:rPr>
                      <w:b/>
                      <w:sz w:val="22"/>
                      <w:szCs w:val="22"/>
                    </w:rPr>
                  </w:pPr>
                </w:p>
              </w:tc>
              <w:tc>
                <w:tcPr>
                  <w:tcW w:w="2831" w:type="dxa"/>
                </w:tcPr>
                <w:p w14:paraId="1003B573" w14:textId="77777777" w:rsidR="00131589" w:rsidRPr="003B46E0" w:rsidRDefault="00131589" w:rsidP="008739DA">
                  <w:pPr>
                    <w:jc w:val="center"/>
                    <w:rPr>
                      <w:b/>
                      <w:sz w:val="22"/>
                      <w:szCs w:val="22"/>
                    </w:rPr>
                  </w:pPr>
                </w:p>
              </w:tc>
              <w:tc>
                <w:tcPr>
                  <w:tcW w:w="2831" w:type="dxa"/>
                </w:tcPr>
                <w:p w14:paraId="7954BD36" w14:textId="77777777" w:rsidR="00131589" w:rsidRPr="003B46E0" w:rsidRDefault="00131589" w:rsidP="008739DA">
                  <w:pPr>
                    <w:jc w:val="center"/>
                    <w:rPr>
                      <w:b/>
                      <w:sz w:val="22"/>
                      <w:szCs w:val="22"/>
                    </w:rPr>
                  </w:pPr>
                </w:p>
              </w:tc>
              <w:tc>
                <w:tcPr>
                  <w:tcW w:w="1701" w:type="dxa"/>
                </w:tcPr>
                <w:p w14:paraId="42EBC8E9" w14:textId="77777777" w:rsidR="00131589" w:rsidRPr="003B46E0" w:rsidRDefault="00131589" w:rsidP="008739DA">
                  <w:pPr>
                    <w:jc w:val="center"/>
                    <w:rPr>
                      <w:b/>
                      <w:sz w:val="22"/>
                      <w:szCs w:val="22"/>
                    </w:rPr>
                  </w:pPr>
                </w:p>
              </w:tc>
            </w:tr>
          </w:tbl>
          <w:p w14:paraId="6AAF87D1" w14:textId="77777777" w:rsidR="00131589" w:rsidRPr="003B46E0" w:rsidRDefault="00F31652" w:rsidP="00FE7752">
            <w:pPr>
              <w:pStyle w:val="a4"/>
              <w:numPr>
                <w:ilvl w:val="0"/>
                <w:numId w:val="10"/>
              </w:numPr>
              <w:ind w:left="357" w:hanging="357"/>
              <w:contextualSpacing w:val="0"/>
              <w:jc w:val="both"/>
              <w:rPr>
                <w:rFonts w:eastAsia="Calibri"/>
                <w:color w:val="000000"/>
                <w:sz w:val="22"/>
                <w:szCs w:val="22"/>
                <w:lang w:eastAsia="en-US"/>
              </w:rPr>
            </w:pPr>
            <w:r w:rsidRPr="003B46E0">
              <w:rPr>
                <w:color w:val="000000"/>
              </w:rPr>
              <w:t>Настоящий Протокол составлен в 2 (двух) экземплярах, по 1 (одному) для каждой из Сторон, имеющих одинаковую юридическую силу.</w:t>
            </w:r>
          </w:p>
        </w:tc>
      </w:tr>
    </w:tbl>
    <w:tbl>
      <w:tblPr>
        <w:tblStyle w:val="StGen11"/>
        <w:tblW w:w="5000" w:type="pct"/>
        <w:tblInd w:w="0" w:type="dxa"/>
        <w:tblLayout w:type="fixed"/>
        <w:tblLook w:val="0000" w:firstRow="0" w:lastRow="0" w:firstColumn="0" w:lastColumn="0" w:noHBand="0" w:noVBand="0"/>
      </w:tblPr>
      <w:tblGrid>
        <w:gridCol w:w="5589"/>
        <w:gridCol w:w="4616"/>
      </w:tblGrid>
      <w:tr w:rsidR="00131589" w:rsidRPr="003B46E0" w14:paraId="131F43DD" w14:textId="77777777" w:rsidTr="00EB6DF0">
        <w:trPr>
          <w:trHeight w:val="1672"/>
        </w:trPr>
        <w:tc>
          <w:tcPr>
            <w:tcW w:w="5610" w:type="dxa"/>
          </w:tcPr>
          <w:p w14:paraId="1FC86433" w14:textId="77777777" w:rsidR="00131589" w:rsidRPr="003B46E0" w:rsidRDefault="00F31652" w:rsidP="008739DA">
            <w:pPr>
              <w:rPr>
                <w:b/>
              </w:rPr>
            </w:pPr>
            <w:bookmarkStart w:id="27" w:name="_Hlk88230765"/>
            <w:r w:rsidRPr="003B46E0">
              <w:rPr>
                <w:b/>
              </w:rPr>
              <w:t>Исполнитель</w:t>
            </w:r>
          </w:p>
          <w:p w14:paraId="65B8C0AE" w14:textId="77777777" w:rsidR="00131589" w:rsidRPr="003B46E0" w:rsidRDefault="00F31652" w:rsidP="008739DA">
            <w:r w:rsidRPr="003B46E0">
              <w:t xml:space="preserve"> </w:t>
            </w:r>
          </w:p>
          <w:p w14:paraId="7BC4D056" w14:textId="77777777" w:rsidR="00131589" w:rsidRPr="003B46E0" w:rsidRDefault="00131589" w:rsidP="008739DA"/>
          <w:p w14:paraId="7842D7A8" w14:textId="103D1E5B" w:rsidR="00131589" w:rsidRPr="003B46E0" w:rsidRDefault="00F31652" w:rsidP="00E7712D">
            <w:r w:rsidRPr="003B46E0">
              <w:t>_______________/________/</w:t>
            </w:r>
          </w:p>
          <w:p w14:paraId="3758343B" w14:textId="77777777" w:rsidR="00131589" w:rsidRPr="003B46E0" w:rsidRDefault="00F31652" w:rsidP="008739DA">
            <w:pPr>
              <w:rPr>
                <w:b/>
              </w:rPr>
            </w:pPr>
            <w:r w:rsidRPr="003B46E0">
              <w:t>М.П.</w:t>
            </w:r>
          </w:p>
        </w:tc>
        <w:tc>
          <w:tcPr>
            <w:tcW w:w="4633" w:type="dxa"/>
          </w:tcPr>
          <w:p w14:paraId="4DD87A00" w14:textId="77777777" w:rsidR="00131589" w:rsidRPr="003B46E0" w:rsidRDefault="00F31652" w:rsidP="008739DA">
            <w:pPr>
              <w:rPr>
                <w:b/>
              </w:rPr>
            </w:pPr>
            <w:r w:rsidRPr="003B46E0">
              <w:rPr>
                <w:b/>
              </w:rPr>
              <w:t xml:space="preserve">Заказчик </w:t>
            </w:r>
          </w:p>
          <w:p w14:paraId="04CD1F2E" w14:textId="77777777" w:rsidR="00131589" w:rsidRPr="003B46E0" w:rsidRDefault="00131589" w:rsidP="008739DA"/>
          <w:p w14:paraId="4C31DEA2" w14:textId="77777777" w:rsidR="00131589" w:rsidRPr="003B46E0" w:rsidRDefault="00131589" w:rsidP="008739DA"/>
          <w:p w14:paraId="41431C88" w14:textId="13C23964" w:rsidR="00131589" w:rsidRPr="003B46E0" w:rsidRDefault="00F31652" w:rsidP="008739DA">
            <w:r w:rsidRPr="003B46E0">
              <w:t>_______________ /_________/</w:t>
            </w:r>
          </w:p>
          <w:p w14:paraId="46AA6CDD" w14:textId="77777777" w:rsidR="00131589" w:rsidRPr="003B46E0" w:rsidRDefault="00F31652" w:rsidP="008739DA">
            <w:pPr>
              <w:jc w:val="both"/>
            </w:pPr>
            <w:r w:rsidRPr="003B46E0">
              <w:t>М.П.</w:t>
            </w:r>
          </w:p>
        </w:tc>
      </w:tr>
    </w:tbl>
    <w:p w14:paraId="317B2624" w14:textId="77777777" w:rsidR="00131589" w:rsidRPr="003B46E0" w:rsidRDefault="00131589" w:rsidP="008739DA">
      <w:pPr>
        <w:jc w:val="both"/>
        <w:rPr>
          <w:color w:val="000000"/>
        </w:rPr>
      </w:pPr>
    </w:p>
    <w:p w14:paraId="5C72F709" w14:textId="77777777" w:rsidR="00131589" w:rsidRPr="003B46E0" w:rsidRDefault="00F31652" w:rsidP="00EB6DF0">
      <w:pPr>
        <w:ind w:firstLine="142"/>
        <w:jc w:val="both"/>
        <w:rPr>
          <w:b/>
          <w:color w:val="000000"/>
        </w:rPr>
      </w:pPr>
      <w:r w:rsidRPr="003B46E0">
        <w:rPr>
          <w:b/>
          <w:color w:val="000000"/>
        </w:rPr>
        <w:t>Форма согласована:</w:t>
      </w:r>
    </w:p>
    <w:p w14:paraId="417C0ACE" w14:textId="77777777" w:rsidR="00131589" w:rsidRPr="003B46E0" w:rsidRDefault="00131589" w:rsidP="008739DA">
      <w:pPr>
        <w:jc w:val="right"/>
        <w:rPr>
          <w:color w:val="000000"/>
        </w:rPr>
      </w:pPr>
    </w:p>
    <w:tbl>
      <w:tblPr>
        <w:tblStyle w:val="StGen12"/>
        <w:tblW w:w="10243" w:type="dxa"/>
        <w:tblInd w:w="0" w:type="dxa"/>
        <w:tblLayout w:type="fixed"/>
        <w:tblLook w:val="0000" w:firstRow="0" w:lastRow="0" w:firstColumn="0" w:lastColumn="0" w:noHBand="0" w:noVBand="0"/>
      </w:tblPr>
      <w:tblGrid>
        <w:gridCol w:w="5610"/>
        <w:gridCol w:w="4633"/>
      </w:tblGrid>
      <w:tr w:rsidR="00131589" w:rsidRPr="003B46E0" w14:paraId="5DD259F2" w14:textId="77777777">
        <w:trPr>
          <w:trHeight w:val="2176"/>
        </w:trPr>
        <w:tc>
          <w:tcPr>
            <w:tcW w:w="5610" w:type="dxa"/>
          </w:tcPr>
          <w:p w14:paraId="4EB76850" w14:textId="77777777" w:rsidR="00131589" w:rsidRPr="003B46E0" w:rsidRDefault="00F31652" w:rsidP="008739DA">
            <w:pPr>
              <w:rPr>
                <w:b/>
              </w:rPr>
            </w:pPr>
            <w:r w:rsidRPr="003B46E0">
              <w:rPr>
                <w:b/>
              </w:rPr>
              <w:lastRenderedPageBreak/>
              <w:t>Исполнитель</w:t>
            </w:r>
          </w:p>
          <w:p w14:paraId="6D2998FB" w14:textId="77777777" w:rsidR="00131589" w:rsidRPr="003B46E0" w:rsidRDefault="00F31652" w:rsidP="008739DA">
            <w:r w:rsidRPr="003B46E0">
              <w:t xml:space="preserve"> </w:t>
            </w:r>
          </w:p>
          <w:p w14:paraId="6FDEBFCE" w14:textId="77777777" w:rsidR="00131589" w:rsidRPr="003B46E0" w:rsidRDefault="00131589" w:rsidP="008739DA"/>
          <w:p w14:paraId="4F712DF5" w14:textId="77777777" w:rsidR="00131589" w:rsidRPr="003B46E0" w:rsidRDefault="00F31652" w:rsidP="008739DA">
            <w:r w:rsidRPr="003B46E0">
              <w:rPr>
                <w:b/>
                <w:bCs/>
              </w:rPr>
              <w:t>_______________</w:t>
            </w:r>
            <w:r w:rsidRPr="003B46E0">
              <w:t>/__________/</w:t>
            </w:r>
          </w:p>
          <w:p w14:paraId="5944CDE6" w14:textId="77777777" w:rsidR="00131589" w:rsidRPr="003B46E0" w:rsidRDefault="00F31652" w:rsidP="00E7712D">
            <w:pPr>
              <w:rPr>
                <w:b/>
              </w:rPr>
            </w:pPr>
            <w:r w:rsidRPr="003B46E0">
              <w:t>М.П.</w:t>
            </w:r>
          </w:p>
        </w:tc>
        <w:tc>
          <w:tcPr>
            <w:tcW w:w="4633" w:type="dxa"/>
          </w:tcPr>
          <w:p w14:paraId="3F9BC958" w14:textId="77777777" w:rsidR="00131589" w:rsidRPr="003B46E0" w:rsidRDefault="00F31652" w:rsidP="008739DA">
            <w:pPr>
              <w:rPr>
                <w:b/>
              </w:rPr>
            </w:pPr>
            <w:r w:rsidRPr="003B46E0">
              <w:rPr>
                <w:b/>
              </w:rPr>
              <w:t xml:space="preserve">Заказчик </w:t>
            </w:r>
          </w:p>
          <w:p w14:paraId="5688182C" w14:textId="77777777" w:rsidR="00131589" w:rsidRPr="003B46E0" w:rsidRDefault="00F31652" w:rsidP="008739DA">
            <w:r w:rsidRPr="003B46E0">
              <w:t xml:space="preserve"> </w:t>
            </w:r>
          </w:p>
          <w:p w14:paraId="3E143CB5" w14:textId="77777777" w:rsidR="00131589" w:rsidRPr="003B46E0" w:rsidRDefault="00131589" w:rsidP="008739DA"/>
          <w:p w14:paraId="2969B4BC" w14:textId="77777777" w:rsidR="00131589" w:rsidRPr="003B46E0" w:rsidRDefault="00F31652" w:rsidP="008739DA">
            <w:r w:rsidRPr="003B46E0">
              <w:rPr>
                <w:b/>
                <w:bCs/>
              </w:rPr>
              <w:t>_______________</w:t>
            </w:r>
            <w:r w:rsidRPr="003B46E0">
              <w:t xml:space="preserve"> /__________/</w:t>
            </w:r>
          </w:p>
          <w:p w14:paraId="6946D7D1" w14:textId="77777777" w:rsidR="00131589" w:rsidRPr="003B46E0" w:rsidRDefault="00F31652" w:rsidP="00E7712D">
            <w:pPr>
              <w:jc w:val="both"/>
            </w:pPr>
            <w:r w:rsidRPr="003B46E0">
              <w:t>М.П.</w:t>
            </w:r>
          </w:p>
        </w:tc>
      </w:tr>
      <w:bookmarkEnd w:id="27"/>
    </w:tbl>
    <w:p w14:paraId="69D17DC4" w14:textId="77777777" w:rsidR="00131589" w:rsidRPr="003B46E0" w:rsidRDefault="00131589" w:rsidP="008739DA">
      <w:pPr>
        <w:rPr>
          <w:b/>
          <w:color w:val="000000"/>
        </w:rPr>
      </w:pPr>
    </w:p>
    <w:p w14:paraId="24D2B4C7" w14:textId="77777777" w:rsidR="00131589" w:rsidRPr="003B46E0" w:rsidRDefault="00131589" w:rsidP="008739DA">
      <w:pPr>
        <w:spacing w:before="120" w:after="120"/>
        <w:rPr>
          <w:b/>
          <w:color w:val="000000"/>
        </w:rPr>
      </w:pPr>
    </w:p>
    <w:p w14:paraId="426DF156" w14:textId="4D90B817" w:rsidR="008739DA" w:rsidRPr="003B46E0" w:rsidRDefault="008739DA" w:rsidP="008739DA">
      <w:pPr>
        <w:spacing w:before="120" w:after="120"/>
        <w:rPr>
          <w:b/>
          <w:color w:val="000000"/>
        </w:rPr>
      </w:pPr>
    </w:p>
    <w:p w14:paraId="43F31BCD" w14:textId="77777777" w:rsidR="00EB6DF0" w:rsidRPr="003B46E0" w:rsidRDefault="00EB6DF0" w:rsidP="008739DA">
      <w:pPr>
        <w:spacing w:before="120" w:after="120"/>
        <w:rPr>
          <w:b/>
          <w:color w:val="000000"/>
        </w:rPr>
      </w:pPr>
    </w:p>
    <w:p w14:paraId="0ED04F2E" w14:textId="77777777" w:rsidR="00131589" w:rsidRPr="003B46E0" w:rsidRDefault="00F31652" w:rsidP="008739DA">
      <w:pPr>
        <w:spacing w:before="120" w:after="120"/>
        <w:jc w:val="right"/>
        <w:rPr>
          <w:b/>
          <w:color w:val="000000"/>
        </w:rPr>
      </w:pPr>
      <w:r w:rsidRPr="003B46E0">
        <w:rPr>
          <w:b/>
          <w:color w:val="000000"/>
        </w:rPr>
        <w:t>Приложение № 7</w:t>
      </w:r>
    </w:p>
    <w:p w14:paraId="687A5081" w14:textId="77777777" w:rsidR="00131589" w:rsidRPr="003B46E0" w:rsidRDefault="00F31652" w:rsidP="008739DA">
      <w:pPr>
        <w:spacing w:before="120" w:after="120"/>
        <w:jc w:val="right"/>
        <w:rPr>
          <w:b/>
          <w:color w:val="000000"/>
        </w:rPr>
      </w:pPr>
      <w:r w:rsidRPr="003B46E0">
        <w:rPr>
          <w:b/>
          <w:color w:val="000000"/>
        </w:rPr>
        <w:t>к Договору № ____________</w:t>
      </w:r>
    </w:p>
    <w:p w14:paraId="45B363CC" w14:textId="625ADC67" w:rsidR="00131589" w:rsidRPr="003B46E0" w:rsidRDefault="00F31652" w:rsidP="006024EE">
      <w:pPr>
        <w:spacing w:before="120" w:after="120"/>
        <w:jc w:val="right"/>
        <w:rPr>
          <w:b/>
          <w:color w:val="000000"/>
        </w:rPr>
      </w:pPr>
      <w:r w:rsidRPr="003B46E0">
        <w:rPr>
          <w:b/>
          <w:color w:val="000000"/>
        </w:rPr>
        <w:t>от «____» __________ 20__г.</w:t>
      </w:r>
    </w:p>
    <w:p w14:paraId="52C63CE7" w14:textId="77777777" w:rsidR="006024EE" w:rsidRPr="003B46E0" w:rsidRDefault="006024EE" w:rsidP="006024EE">
      <w:pPr>
        <w:spacing w:before="120" w:after="120"/>
        <w:jc w:val="right"/>
        <w:rPr>
          <w:b/>
          <w:color w:val="000000"/>
        </w:rPr>
      </w:pPr>
    </w:p>
    <w:p w14:paraId="0E0871F0" w14:textId="77777777" w:rsidR="00131589" w:rsidRPr="003B46E0" w:rsidRDefault="00131589" w:rsidP="008739DA">
      <w:pPr>
        <w:spacing w:before="120" w:after="120"/>
        <w:jc w:val="center"/>
        <w:rPr>
          <w:rFonts w:eastAsia="Calibri"/>
          <w:b/>
          <w:lang w:eastAsia="en-US"/>
        </w:rPr>
      </w:pPr>
    </w:p>
    <w:p w14:paraId="7507BC15" w14:textId="77777777" w:rsidR="00131589" w:rsidRPr="003B46E0" w:rsidRDefault="00F31652" w:rsidP="008739DA">
      <w:pPr>
        <w:pStyle w:val="26"/>
        <w:spacing w:before="120" w:line="240" w:lineRule="auto"/>
        <w:contextualSpacing/>
        <w:jc w:val="center"/>
        <w:rPr>
          <w:b/>
        </w:rPr>
      </w:pPr>
      <w:r w:rsidRPr="003B46E0">
        <w:rPr>
          <w:b/>
        </w:rPr>
        <w:t>СОГЛАШЕНИЕ</w:t>
      </w:r>
    </w:p>
    <w:p w14:paraId="44C75ECD" w14:textId="77777777" w:rsidR="00131589" w:rsidRPr="003B46E0" w:rsidRDefault="00F31652" w:rsidP="008739DA">
      <w:pPr>
        <w:pStyle w:val="26"/>
        <w:spacing w:before="120" w:line="240" w:lineRule="auto"/>
        <w:contextualSpacing/>
        <w:jc w:val="center"/>
        <w:rPr>
          <w:b/>
        </w:rPr>
      </w:pPr>
      <w:r w:rsidRPr="003B46E0">
        <w:rPr>
          <w:b/>
        </w:rPr>
        <w:t>О НЕРАЗГЛАШЕНИИ КОНФИДЕНЦИАЛЬНОЙ ИНФОРМАЦИИ</w:t>
      </w:r>
    </w:p>
    <w:p w14:paraId="2F8CAAFA" w14:textId="77777777" w:rsidR="00131589" w:rsidRPr="003B46E0" w:rsidRDefault="00131589" w:rsidP="008739DA">
      <w:pPr>
        <w:shd w:val="clear" w:color="auto" w:fill="FFFFFF"/>
        <w:spacing w:before="120" w:after="120"/>
        <w:ind w:left="11" w:right="34" w:firstLine="703"/>
        <w:jc w:val="both"/>
        <w:rPr>
          <w:rFonts w:ascii="Arial" w:hAnsi="Arial" w:cs="Arial"/>
          <w:b/>
          <w:bCs/>
          <w:spacing w:val="4"/>
        </w:rPr>
      </w:pPr>
    </w:p>
    <w:p w14:paraId="4287FDC1" w14:textId="1E8EE81B" w:rsidR="00131589" w:rsidRPr="003B46E0" w:rsidRDefault="00F31652" w:rsidP="002339DC">
      <w:pPr>
        <w:shd w:val="clear" w:color="auto" w:fill="FFFFFF"/>
        <w:ind w:left="11" w:right="34"/>
        <w:jc w:val="both"/>
        <w:rPr>
          <w:spacing w:val="-1"/>
        </w:rPr>
      </w:pPr>
      <w:r w:rsidRPr="003B46E0">
        <w:rPr>
          <w:b/>
          <w:bCs/>
          <w:spacing w:val="4"/>
          <w:u w:val="single"/>
        </w:rPr>
        <w:t>____________________________________</w:t>
      </w:r>
      <w:r w:rsidRPr="003B46E0">
        <w:t>, в лице  действующего на основании</w:t>
      </w:r>
      <w:r w:rsidRPr="003B46E0">
        <w:rPr>
          <w:u w:val="single"/>
        </w:rPr>
        <w:t>_____________________</w:t>
      </w:r>
      <w:r w:rsidRPr="003B46E0">
        <w:rPr>
          <w:b/>
          <w:bCs/>
          <w:spacing w:val="4"/>
        </w:rPr>
        <w:t xml:space="preserve"> </w:t>
      </w:r>
      <w:r w:rsidRPr="003B46E0">
        <w:t xml:space="preserve"> с одной стороны, и </w:t>
      </w:r>
      <w:r w:rsidRPr="003B46E0">
        <w:rPr>
          <w:b/>
        </w:rPr>
        <w:t xml:space="preserve">Акционерное общество «Авиакомпания «Россия» </w:t>
      </w:r>
      <w:r w:rsidRPr="003B46E0">
        <w:t>(АО «Авиакомпания «Россия»), в лице</w:t>
      </w:r>
      <w:r w:rsidR="007622E2" w:rsidRPr="003B46E0">
        <w:t xml:space="preserve"> Директора по информационным технологиям Мацкевича А.С. действующего на основании Доверенности № </w:t>
      </w:r>
      <w:r w:rsidR="00574CAC">
        <w:t>_______</w:t>
      </w:r>
      <w:bookmarkStart w:id="28" w:name="_GoBack"/>
      <w:bookmarkEnd w:id="28"/>
      <w:r w:rsidRPr="003B46E0">
        <w:t>, с другой стороны, именуемые в дальнейшем «Передающая сторона» или «Получающая</w:t>
      </w:r>
      <w:r w:rsidRPr="003B46E0">
        <w:rPr>
          <w:b/>
        </w:rPr>
        <w:t xml:space="preserve"> </w:t>
      </w:r>
      <w:r w:rsidRPr="003B46E0">
        <w:t>сторона</w:t>
      </w:r>
      <w:r w:rsidRPr="003B46E0">
        <w:rPr>
          <w:b/>
          <w:bCs/>
        </w:rPr>
        <w:t>»</w:t>
      </w:r>
      <w:r w:rsidRPr="003B46E0">
        <w:t xml:space="preserve"> (в зависимости от того, какая сторона передает или получает конфиденциальную информацию), а </w:t>
      </w:r>
      <w:r w:rsidRPr="003B46E0">
        <w:rPr>
          <w:spacing w:val="1"/>
        </w:rPr>
        <w:t>совместно именуемые «Стороны»,</w:t>
      </w:r>
      <w:r w:rsidRPr="003B46E0">
        <w:rPr>
          <w:b/>
          <w:bCs/>
          <w:spacing w:val="1"/>
        </w:rPr>
        <w:t xml:space="preserve"> </w:t>
      </w:r>
      <w:r w:rsidRPr="003B46E0">
        <w:rPr>
          <w:spacing w:val="1"/>
        </w:rPr>
        <w:t>р</w:t>
      </w:r>
      <w:r w:rsidRPr="003B46E0">
        <w:t xml:space="preserve">уководствуясь принципами развития отношений на взаимовыгодной основе, соблюдения условий </w:t>
      </w:r>
      <w:r w:rsidRPr="003B46E0">
        <w:rPr>
          <w:spacing w:val="-1"/>
        </w:rPr>
        <w:t xml:space="preserve">гарантированной защиты конфиденциальной информации, как она определена далее, неиспользования </w:t>
      </w:r>
      <w:r w:rsidRPr="003B46E0">
        <w:rPr>
          <w:spacing w:val="1"/>
        </w:rPr>
        <w:t xml:space="preserve">ее во вред друг другу, стремясь не допускать разглашения конфиденциальной информации, как оно </w:t>
      </w:r>
      <w:r w:rsidRPr="003B46E0">
        <w:rPr>
          <w:spacing w:val="-1"/>
        </w:rPr>
        <w:t>определено далее, договорились о нижеследующем.</w:t>
      </w:r>
    </w:p>
    <w:p w14:paraId="761EB325" w14:textId="77777777" w:rsidR="00131589" w:rsidRPr="003B46E0" w:rsidRDefault="00131589" w:rsidP="002339DC">
      <w:pPr>
        <w:jc w:val="both"/>
      </w:pPr>
    </w:p>
    <w:p w14:paraId="12CB9113" w14:textId="77777777" w:rsidR="00131589" w:rsidRPr="003B46E0" w:rsidRDefault="00F31652" w:rsidP="002339DC">
      <w:pPr>
        <w:jc w:val="center"/>
        <w:rPr>
          <w:b/>
        </w:rPr>
      </w:pPr>
      <w:r w:rsidRPr="003B46E0">
        <w:rPr>
          <w:b/>
        </w:rPr>
        <w:t>1. Термины и определения</w:t>
      </w:r>
    </w:p>
    <w:p w14:paraId="2689387B" w14:textId="77777777" w:rsidR="00131589" w:rsidRPr="003B46E0" w:rsidRDefault="00131589" w:rsidP="002339DC">
      <w:pPr>
        <w:jc w:val="both"/>
      </w:pPr>
    </w:p>
    <w:p w14:paraId="79489175" w14:textId="77777777" w:rsidR="00131589" w:rsidRPr="003B46E0" w:rsidRDefault="00F31652" w:rsidP="002339DC">
      <w:pPr>
        <w:ind w:firstLine="567"/>
        <w:jc w:val="both"/>
      </w:pPr>
      <w:r w:rsidRPr="003B46E0">
        <w:t>В настоящем Соглашении применяются следующие термины и их определения:</w:t>
      </w:r>
    </w:p>
    <w:p w14:paraId="70014058" w14:textId="77777777" w:rsidR="00131589" w:rsidRPr="003B46E0" w:rsidRDefault="00F31652" w:rsidP="002339DC">
      <w:pPr>
        <w:ind w:firstLine="567"/>
        <w:jc w:val="both"/>
      </w:pPr>
      <w:r w:rsidRPr="003B46E0">
        <w:rPr>
          <w:b/>
        </w:rPr>
        <w:t>взаимозависимое лицо</w:t>
      </w:r>
      <w:r w:rsidRPr="003B46E0">
        <w:t xml:space="preserve"> – применительно к любому лицу – любое физическое или юридическое лицо, которое прямо или косвенно контролируется данным лицом, контролирует данное лицо или находится под общим контролем с данным лицом. Под «контролем» применительно к любому юридическому лицу понимается наличие полномочий (прямых или косвенных) давать указания или способствовать даче указаний по управлению или выработке политики такого юридического лица либо посредством контроля над голосующими акциями/ценными бумагами, либо другим путем. В отношении физических лиц под взаимозависимыми лицами понимаются также лица, связанные между собой семейными узами или находящиеся между собой в служебной зависимости;</w:t>
      </w:r>
    </w:p>
    <w:p w14:paraId="7B0E6022" w14:textId="77777777" w:rsidR="00131589" w:rsidRPr="003B46E0" w:rsidRDefault="00F31652" w:rsidP="002339DC">
      <w:pPr>
        <w:ind w:firstLine="567"/>
        <w:jc w:val="both"/>
      </w:pPr>
      <w:r w:rsidRPr="003B46E0">
        <w:rPr>
          <w:b/>
        </w:rPr>
        <w:t>гриф конфиденциальности</w:t>
      </w:r>
      <w:r w:rsidRPr="003B46E0">
        <w:t xml:space="preserve"> – любое буквенное обозначение либо штамп, наносимые на носитель информации и содержащие слова «Конфиденциально» или «Строго конфиденциально», с </w:t>
      </w:r>
      <w:r w:rsidRPr="003B46E0">
        <w:lastRenderedPageBreak/>
        <w:t>указанием полного наименования и адреса места нахождения обладателя информации (Передающей стороны);</w:t>
      </w:r>
    </w:p>
    <w:p w14:paraId="718AF567" w14:textId="77777777" w:rsidR="00131589" w:rsidRPr="003B46E0" w:rsidRDefault="00F31652" w:rsidP="002339DC">
      <w:pPr>
        <w:ind w:firstLine="567"/>
        <w:jc w:val="both"/>
      </w:pPr>
      <w:r w:rsidRPr="003B46E0">
        <w:rPr>
          <w:b/>
        </w:rPr>
        <w:t>конфиденциальная информация</w:t>
      </w:r>
      <w:r w:rsidRPr="003B46E0">
        <w:t xml:space="preserve"> – коммерческая тайна, персональные данные и другая не подлежащая разглашению информация, которая письменно или устно определяется Передающей стороной как конфиденциальная. Конфиденциальная информация включает в том числе, но не ограничиваясь этим, следующие сведения: информация, относящаяся к результатам прошлых или текущих аудиторских проверок и консалтинговых исследований; финансовые результаты и прогнозы (за исключением официально опубликованных); информация о контрагентах, персональные данные клиентов, партнеров и работников; технологии; техническая, финансовая и деловая стратегии; стратегия в области маркетинга и продвижения продукции; информация об организации корпоративной компьютерной сети и используемом оборудовании, программное обеспечение, разработанное специалистами Передающей стороны и переданное контрагентами Передающей стороне (первичные коды и алгоритмы, используемые в таком программном обеспечении).</w:t>
      </w:r>
    </w:p>
    <w:p w14:paraId="7AF576C3" w14:textId="77777777" w:rsidR="00131589" w:rsidRPr="003B46E0" w:rsidRDefault="00F31652" w:rsidP="002339DC">
      <w:pPr>
        <w:ind w:firstLine="567"/>
        <w:jc w:val="both"/>
      </w:pPr>
      <w:r w:rsidRPr="003B46E0">
        <w:t>Не является конфиденциальной следующая информация:</w:t>
      </w:r>
    </w:p>
    <w:p w14:paraId="35DA0AE8" w14:textId="77777777" w:rsidR="00131589" w:rsidRPr="003B46E0" w:rsidRDefault="00F31652" w:rsidP="00FE7752">
      <w:pPr>
        <w:widowControl w:val="0"/>
        <w:numPr>
          <w:ilvl w:val="0"/>
          <w:numId w:val="3"/>
        </w:numPr>
        <w:ind w:left="1134" w:hanging="283"/>
        <w:jc w:val="both"/>
      </w:pPr>
      <w:r w:rsidRPr="003B46E0">
        <w:t>полученная Получающей стороной ранее на законных основаниях и без нарушения третьими лицами принятых на себя обязательств в отношении такой информации;</w:t>
      </w:r>
    </w:p>
    <w:p w14:paraId="08E127B3" w14:textId="77777777" w:rsidR="00131589" w:rsidRPr="003B46E0" w:rsidRDefault="00F31652" w:rsidP="00FE7752">
      <w:pPr>
        <w:widowControl w:val="0"/>
        <w:numPr>
          <w:ilvl w:val="0"/>
          <w:numId w:val="3"/>
        </w:numPr>
        <w:ind w:left="1134" w:hanging="283"/>
        <w:jc w:val="both"/>
      </w:pPr>
      <w:r w:rsidRPr="003B46E0">
        <w:t>независимо разработанная Получающей стороной;</w:t>
      </w:r>
    </w:p>
    <w:p w14:paraId="40BCA118" w14:textId="77777777" w:rsidR="00131589" w:rsidRPr="003B46E0" w:rsidRDefault="00F31652" w:rsidP="002339DC">
      <w:pPr>
        <w:ind w:firstLine="567"/>
        <w:jc w:val="both"/>
      </w:pPr>
      <w:r w:rsidRPr="003B46E0">
        <w:rPr>
          <w:b/>
        </w:rPr>
        <w:t>разглашение</w:t>
      </w:r>
      <w:r w:rsidRPr="003B46E0">
        <w:t xml:space="preserve"> – любое действие или бездействие, в результате которых конфиденциальная информация становится известной третьим лицам без согласия Передающей стороны;</w:t>
      </w:r>
    </w:p>
    <w:p w14:paraId="1F7CEFDC" w14:textId="77777777" w:rsidR="00131589" w:rsidRPr="003B46E0" w:rsidRDefault="00F31652" w:rsidP="002339DC">
      <w:pPr>
        <w:ind w:firstLine="567"/>
        <w:jc w:val="both"/>
      </w:pPr>
      <w:r w:rsidRPr="003B46E0">
        <w:rPr>
          <w:b/>
        </w:rPr>
        <w:t>Соглашение</w:t>
      </w:r>
      <w:r w:rsidRPr="003B46E0">
        <w:t xml:space="preserve"> – настоящее Соглашение о неразглашении конфиденциальной информации между Сторонами, с учетом изменений и дополнений, вносимых Сторонами в соответствии с пунктом 6.3. Все ссылки в тексте Соглашения на статьи и пункты понимаются как ссылки на статьи и пункты настоящего Соглашения.</w:t>
      </w:r>
    </w:p>
    <w:p w14:paraId="170A921B" w14:textId="77777777" w:rsidR="00131589" w:rsidRPr="003B46E0" w:rsidRDefault="00131589" w:rsidP="002339DC">
      <w:pPr>
        <w:jc w:val="center"/>
        <w:rPr>
          <w:b/>
        </w:rPr>
      </w:pPr>
    </w:p>
    <w:p w14:paraId="0B93DEB8" w14:textId="77777777" w:rsidR="00131589" w:rsidRPr="003B46E0" w:rsidRDefault="00F31652" w:rsidP="002339DC">
      <w:pPr>
        <w:jc w:val="center"/>
        <w:rPr>
          <w:b/>
        </w:rPr>
      </w:pPr>
      <w:r w:rsidRPr="003B46E0">
        <w:rPr>
          <w:b/>
        </w:rPr>
        <w:t>2. Предмет Соглашения</w:t>
      </w:r>
    </w:p>
    <w:p w14:paraId="42D3E234" w14:textId="77777777" w:rsidR="00131589" w:rsidRPr="003B46E0" w:rsidRDefault="00131589" w:rsidP="002339DC">
      <w:pPr>
        <w:jc w:val="center"/>
      </w:pPr>
    </w:p>
    <w:p w14:paraId="5599C8EB" w14:textId="77777777" w:rsidR="00131589" w:rsidRPr="003B46E0" w:rsidRDefault="00F31652" w:rsidP="002339DC">
      <w:pPr>
        <w:ind w:firstLine="567"/>
        <w:jc w:val="both"/>
      </w:pPr>
      <w:r w:rsidRPr="003B46E0">
        <w:t>2.1. Передающая сторона вправе предоставлять Получающей стороне конфиденциальную информацию, а Получающая сторона обязуется принимать и обеспечивать защиту такой конфиденциальной информации от разглашения.</w:t>
      </w:r>
    </w:p>
    <w:p w14:paraId="07BDCC05" w14:textId="77777777" w:rsidR="00131589" w:rsidRPr="003B46E0" w:rsidRDefault="00F31652" w:rsidP="002339DC">
      <w:pPr>
        <w:ind w:firstLine="567"/>
        <w:jc w:val="both"/>
      </w:pPr>
      <w:r w:rsidRPr="003B46E0">
        <w:t>Доступ к конфиденциальной информации предоставляется Получающей стороне исключительно в целях сотрудничества с Передающей стороной во исполнение принятых на себя договорных обязательств перед Передающей стороной.</w:t>
      </w:r>
    </w:p>
    <w:p w14:paraId="17489DD5" w14:textId="77777777" w:rsidR="00131589" w:rsidRPr="003B46E0" w:rsidRDefault="00F31652" w:rsidP="002339DC">
      <w:pPr>
        <w:ind w:firstLine="567"/>
        <w:jc w:val="both"/>
      </w:pPr>
      <w:r w:rsidRPr="003B46E0">
        <w:t>2.2. Соглашение распространяется на конфиденциальную информацию, которая была или будет в течение срока действия Соглашения предоставлена Получающей стороне Передающей стороной.</w:t>
      </w:r>
    </w:p>
    <w:p w14:paraId="57DBA8D4" w14:textId="77777777" w:rsidR="00131589" w:rsidRPr="003B46E0" w:rsidRDefault="00F31652" w:rsidP="002339DC">
      <w:pPr>
        <w:ind w:firstLine="567"/>
        <w:jc w:val="both"/>
      </w:pPr>
      <w:r w:rsidRPr="003B46E0">
        <w:t xml:space="preserve">2.3. Передаваемая по Соглашению конфиденциальная информация должна быть обозначена грифом конфиденциальности (для информации на носителе). В случае устной передачи информации Получающая сторона уведомляется о том, что передаваемая информация является конфиденциальной, в момент передачи, а также в течение 2 (двух) рабочих дней после такой передачи – на носителе с указанием даты раскрытия конфиденциальной информации в устной форме и представителя Получающей стороны, которому она была передана. </w:t>
      </w:r>
    </w:p>
    <w:p w14:paraId="20E8AC8D" w14:textId="77777777" w:rsidR="00131589" w:rsidRPr="003B46E0" w:rsidRDefault="00F31652" w:rsidP="002339DC">
      <w:pPr>
        <w:ind w:firstLine="567"/>
        <w:jc w:val="both"/>
      </w:pPr>
      <w:r w:rsidRPr="003B46E0">
        <w:t>2.4. Стороны настоящим уведомляют друг друга о перечне лиц, уполномоченных на передачу и получение конфиденциальной информации и авторизованных адресов электронной почты для передачи и получения конфиденциальной информации:</w:t>
      </w:r>
    </w:p>
    <w:p w14:paraId="19306768" w14:textId="77777777" w:rsidR="00131589" w:rsidRPr="003B46E0" w:rsidRDefault="00F31652" w:rsidP="00FE7752">
      <w:pPr>
        <w:widowControl w:val="0"/>
        <w:numPr>
          <w:ilvl w:val="0"/>
          <w:numId w:val="4"/>
        </w:numPr>
        <w:ind w:left="1134" w:hanging="283"/>
        <w:jc w:val="both"/>
      </w:pPr>
      <w:r w:rsidRPr="003B46E0">
        <w:t>от имени Передающей стороны;</w:t>
      </w:r>
    </w:p>
    <w:p w14:paraId="70FBAD83" w14:textId="77777777" w:rsidR="00131589" w:rsidRPr="003B46E0" w:rsidRDefault="00F31652" w:rsidP="00FE7752">
      <w:pPr>
        <w:widowControl w:val="0"/>
        <w:numPr>
          <w:ilvl w:val="0"/>
          <w:numId w:val="4"/>
        </w:numPr>
        <w:ind w:left="1134" w:hanging="283"/>
        <w:jc w:val="both"/>
      </w:pPr>
      <w:r w:rsidRPr="003B46E0">
        <w:t>от имени Получающей стороны.</w:t>
      </w:r>
    </w:p>
    <w:p w14:paraId="023C654B" w14:textId="77777777" w:rsidR="00131589" w:rsidRPr="003B46E0" w:rsidRDefault="00F31652" w:rsidP="002339DC">
      <w:pPr>
        <w:ind w:firstLine="567"/>
        <w:jc w:val="both"/>
      </w:pPr>
      <w:r w:rsidRPr="003B46E0">
        <w:t>При внесении изменений в указанный перечень лиц Сторона, у которой произошли изменения, предварительно письменно уведомляет другую Сторону. Список считается измененным с момента получения указанного уведомления.</w:t>
      </w:r>
    </w:p>
    <w:p w14:paraId="62069488" w14:textId="77777777" w:rsidR="00131589" w:rsidRPr="003B46E0" w:rsidRDefault="00F31652" w:rsidP="002339DC">
      <w:pPr>
        <w:ind w:firstLine="567"/>
        <w:jc w:val="both"/>
      </w:pPr>
      <w:r w:rsidRPr="003B46E0">
        <w:lastRenderedPageBreak/>
        <w:t>2.5. В случае предоставления Передающей стороной по Соглашению доступа к сведениям, являющимся секретом производства (ноу-хау), перечень таких секретов производства (ноу-хау) должен быть приведен в приложении к Соглашению.</w:t>
      </w:r>
    </w:p>
    <w:p w14:paraId="317D1EA5" w14:textId="77777777" w:rsidR="00131589" w:rsidRPr="003B46E0" w:rsidRDefault="00131589" w:rsidP="002339DC">
      <w:pPr>
        <w:jc w:val="both"/>
      </w:pPr>
    </w:p>
    <w:p w14:paraId="280D6660" w14:textId="77777777" w:rsidR="00131589" w:rsidRPr="003B46E0" w:rsidRDefault="00F31652" w:rsidP="002339DC">
      <w:pPr>
        <w:jc w:val="center"/>
        <w:rPr>
          <w:b/>
        </w:rPr>
      </w:pPr>
      <w:r w:rsidRPr="003B46E0">
        <w:rPr>
          <w:b/>
        </w:rPr>
        <w:t>3. Права и обязанности Сторон</w:t>
      </w:r>
    </w:p>
    <w:p w14:paraId="251D40D3" w14:textId="77777777" w:rsidR="00131589" w:rsidRPr="003B46E0" w:rsidRDefault="00131589" w:rsidP="002339DC">
      <w:pPr>
        <w:jc w:val="both"/>
      </w:pPr>
    </w:p>
    <w:p w14:paraId="6E4CB139" w14:textId="77777777" w:rsidR="00131589" w:rsidRPr="003B46E0" w:rsidRDefault="00F31652" w:rsidP="002339DC">
      <w:pPr>
        <w:ind w:firstLine="567"/>
        <w:jc w:val="both"/>
      </w:pPr>
      <w:r w:rsidRPr="003B46E0">
        <w:t>3.1. В целях и на время исполнения договорных обязательств перед Передающей стороной Получающая сторона имеет право использовать предоставленную конфиденциальную информацию Передающей стороны в составе и объеме, необходимых для выполнения своих договорных обязательств перед Передающей стороной.</w:t>
      </w:r>
    </w:p>
    <w:p w14:paraId="0F37B7FE" w14:textId="77777777" w:rsidR="00131589" w:rsidRPr="003B46E0" w:rsidRDefault="00F31652" w:rsidP="002339DC">
      <w:pPr>
        <w:ind w:firstLine="567"/>
        <w:jc w:val="both"/>
      </w:pPr>
      <w:r w:rsidRPr="003B46E0">
        <w:t>3.2. Передаваемая конфиденциальная информация должна быть защищена от доступа третьих лиц в момент её передачи с помощью соответствующих и адекватных средств защиты (упаковки, доставки курьером или электронных средств защиты информации (криптографии).</w:t>
      </w:r>
    </w:p>
    <w:p w14:paraId="679A4E7B" w14:textId="77777777" w:rsidR="00131589" w:rsidRPr="003B46E0" w:rsidRDefault="00F31652" w:rsidP="002339DC">
      <w:pPr>
        <w:ind w:firstLine="567"/>
        <w:jc w:val="both"/>
      </w:pPr>
      <w:r w:rsidRPr="003B46E0">
        <w:t xml:space="preserve">3.3. Получающая сторона не должна предоставлять, распространять конфиденциальную информацию, разрешать доступ к конфиденциальной информации третьим лицам, в том числе ее публичное раскрытие в органах массовой информации или иным образом, без предварительного письменного согласия Передающей стороны. При наличии указанного согласия передача Получающей стороной конфиденциальной информации по открытым каналам телефонной, телеграфной и факсимильной связи, а также с использованием сети Интернет без принятия соответствующих мер защиты, предварительно согласованных Сторонами, запрещена. </w:t>
      </w:r>
    </w:p>
    <w:p w14:paraId="25C1C244" w14:textId="77777777" w:rsidR="00131589" w:rsidRPr="003B46E0" w:rsidRDefault="00F31652" w:rsidP="002339DC">
      <w:pPr>
        <w:ind w:firstLine="567"/>
        <w:jc w:val="both"/>
      </w:pPr>
      <w:r w:rsidRPr="003B46E0">
        <w:t>3.4. Получающая сторона примет все необходимые меры к защите конфиденциальной информации от несанкционированного доступа, распространения и использования, которые, как минимум, будут эквивалентны мерам, применяемым Получающей стороной для защиты собственной конфиденциальной информации, в том числе:</w:t>
      </w:r>
    </w:p>
    <w:p w14:paraId="15466EAB" w14:textId="77777777" w:rsidR="00131589" w:rsidRPr="003B46E0" w:rsidRDefault="00F31652" w:rsidP="002339DC">
      <w:pPr>
        <w:jc w:val="both"/>
      </w:pPr>
      <w:r w:rsidRPr="003B46E0">
        <w:t>3.4.1. Ограничит доступ к этой информации минимально необходимым кругом лиц из числа своих работников, которым такая информация действительно необходима для выполнения работ / оказания услуг Передающей стороне.</w:t>
      </w:r>
    </w:p>
    <w:p w14:paraId="4A103FEE" w14:textId="77777777" w:rsidR="00131589" w:rsidRPr="003B46E0" w:rsidRDefault="00F31652" w:rsidP="002339DC">
      <w:pPr>
        <w:jc w:val="both"/>
      </w:pPr>
      <w:r w:rsidRPr="003B46E0">
        <w:t>3.4.2. Обеспечит принятие лицами, допущенными к работе с конфиденциальной информацией, обязательств по ее неразглашению, аналогичных обязательствам, предусмотренным настоящим Соглашением.</w:t>
      </w:r>
    </w:p>
    <w:p w14:paraId="6C7174EF" w14:textId="77777777" w:rsidR="00131589" w:rsidRPr="003B46E0" w:rsidRDefault="00F31652" w:rsidP="002339DC">
      <w:pPr>
        <w:jc w:val="both"/>
      </w:pPr>
      <w:r w:rsidRPr="003B46E0">
        <w:t>3.4.3. Исключит самостоятельное использование получаемой конфиденциальной информации для целей иных, кроме исполнения договорных обязательств перед Передающей стороной.</w:t>
      </w:r>
    </w:p>
    <w:p w14:paraId="579FEF1B" w14:textId="6EB7A2D6" w:rsidR="00131589" w:rsidRPr="003B46E0" w:rsidRDefault="00F31652" w:rsidP="002339DC">
      <w:pPr>
        <w:ind w:firstLine="567"/>
        <w:jc w:val="both"/>
      </w:pPr>
      <w:r w:rsidRPr="003B46E0">
        <w:t>3.5. Невыполнение указанных в п. 3.4</w:t>
      </w:r>
      <w:r w:rsidR="008B0E59" w:rsidRPr="003B46E0">
        <w:t>.</w:t>
      </w:r>
      <w:r w:rsidRPr="003B46E0">
        <w:t xml:space="preserve"> </w:t>
      </w:r>
      <w:r w:rsidR="008B0E59" w:rsidRPr="003B46E0">
        <w:t xml:space="preserve">Соглашения </w:t>
      </w:r>
      <w:r w:rsidRPr="003B46E0">
        <w:t xml:space="preserve">условий является основанием для прекращения доступа к конфиденциальной информации Передающей стороны. </w:t>
      </w:r>
    </w:p>
    <w:p w14:paraId="2DA4C96F" w14:textId="77777777" w:rsidR="00131589" w:rsidRPr="003B46E0" w:rsidRDefault="00F31652" w:rsidP="002339DC">
      <w:pPr>
        <w:tabs>
          <w:tab w:val="left" w:pos="567"/>
        </w:tabs>
        <w:ind w:firstLine="567"/>
        <w:jc w:val="both"/>
      </w:pPr>
      <w:r w:rsidRPr="003B46E0">
        <w:t>3.6. Получающая сторона имеет право копировать документацию, содержащую конфиденциальную информацию, а также изготавливать на основании или с использованием такой информации собственную документацию при условии соблюдения обязательств, предусмотренных настоящим Соглашением, и только в пределах, обоснованно необходимых для достижения цели предоставления конфиденциальной информации.</w:t>
      </w:r>
    </w:p>
    <w:p w14:paraId="25D06D02" w14:textId="77777777" w:rsidR="00131589" w:rsidRPr="003B46E0" w:rsidRDefault="00F31652" w:rsidP="002339DC">
      <w:pPr>
        <w:ind w:firstLine="567"/>
        <w:jc w:val="both"/>
      </w:pPr>
      <w:r w:rsidRPr="003B46E0">
        <w:t>3.7. Получающая сторона имеет право предоставлять или распространять конфиденциальную информацию без предварительного письменного согласия Передающей стороны только в случаях:</w:t>
      </w:r>
    </w:p>
    <w:p w14:paraId="47F2BCB8" w14:textId="77777777" w:rsidR="00131589" w:rsidRPr="003B46E0" w:rsidRDefault="00F31652" w:rsidP="002339DC">
      <w:pPr>
        <w:jc w:val="both"/>
      </w:pPr>
      <w:r w:rsidRPr="003B46E0">
        <w:t>3.7.1. Когда такая информация становится общеизвестной не вследствие нарушения Соглашения Получающей стороной, а по другим причинам; при этом общеизвестной не является информация, известная ограниченному кругу лиц.</w:t>
      </w:r>
    </w:p>
    <w:p w14:paraId="463EB443" w14:textId="77777777" w:rsidR="00131589" w:rsidRPr="003B46E0" w:rsidRDefault="00F31652" w:rsidP="002339DC">
      <w:pPr>
        <w:jc w:val="both"/>
      </w:pPr>
      <w:r w:rsidRPr="003B46E0">
        <w:t>3.7.2. Обязательного распространения или предоставления конфиденциальной информации в установленных законом случаях (на условиях, предусмотренных Федеральным законом от 29.07.2004 № 98-ФЗ «О коммерческой тайне», и при выполнении Получающей стороной требования п. 3.8 Соглашения), а также по требованию российских или иностранных органов власти и регуляторов рынка ценных бумаг.</w:t>
      </w:r>
    </w:p>
    <w:p w14:paraId="6E964AE0" w14:textId="77777777" w:rsidR="00131589" w:rsidRPr="003B46E0" w:rsidRDefault="00F31652" w:rsidP="002339DC">
      <w:pPr>
        <w:jc w:val="both"/>
      </w:pPr>
      <w:r w:rsidRPr="003B46E0">
        <w:t>3.7.3. Когда такая информация ранее была самостоятельно выработана работниками Получающей стороны без использования конфиденциальной информации Передающей стороны.</w:t>
      </w:r>
    </w:p>
    <w:p w14:paraId="16C359BB" w14:textId="77777777" w:rsidR="00131589" w:rsidRPr="003B46E0" w:rsidRDefault="00F31652" w:rsidP="002339DC">
      <w:pPr>
        <w:jc w:val="both"/>
      </w:pPr>
      <w:r w:rsidRPr="003B46E0">
        <w:lastRenderedPageBreak/>
        <w:t>3.7.4.</w:t>
      </w:r>
      <w:r w:rsidRPr="003B46E0">
        <w:rPr>
          <w:lang w:val="en-US"/>
        </w:rPr>
        <w:t> </w:t>
      </w:r>
      <w:r w:rsidRPr="003B46E0">
        <w:t>Когда такая информация получена Получающей стороной самостоятельно от третьего лица без ограничений по раскрытию такой информации и Получающая сторона может представить доказательства, что такое третье лицо получило такую информацию законным путем независимо от Передающей стороны или от Передающей стороны, но без ограничений по раскрытию такой информации.</w:t>
      </w:r>
    </w:p>
    <w:p w14:paraId="5F561334" w14:textId="2EAD4072" w:rsidR="00131589" w:rsidRPr="003B46E0" w:rsidRDefault="00F31652" w:rsidP="002339DC">
      <w:pPr>
        <w:ind w:firstLine="567"/>
        <w:jc w:val="both"/>
      </w:pPr>
      <w:r w:rsidRPr="003B46E0">
        <w:t>3.8. В случае, указанном в п. 3.7.2</w:t>
      </w:r>
      <w:r w:rsidR="008B0E59" w:rsidRPr="003B46E0">
        <w:t>. Соглашения</w:t>
      </w:r>
      <w:r w:rsidRPr="003B46E0">
        <w:t>, Передающая сторона должна быть предварительно уведомлена Получающей стороной о предстоящем распространении или предоставлении конфиденциальной информации в письменной форме с указанием объема и характера информации, которую предполагается раскрыть, и оснований ее раскрытия.</w:t>
      </w:r>
    </w:p>
    <w:p w14:paraId="042B9B8B" w14:textId="77777777" w:rsidR="00131589" w:rsidRPr="003B46E0" w:rsidRDefault="00F31652" w:rsidP="002339DC">
      <w:pPr>
        <w:ind w:firstLine="567"/>
        <w:jc w:val="both"/>
      </w:pPr>
      <w:r w:rsidRPr="003B46E0">
        <w:t>При невозможности направить указанное уведомление предварительно, Получающая сторона должна направить уведомление, как только для этого появится возможность, и представить доказательства невозможности направления предварительного уведомления.</w:t>
      </w:r>
    </w:p>
    <w:p w14:paraId="17FADB52" w14:textId="77777777" w:rsidR="00131589" w:rsidRPr="003B46E0" w:rsidRDefault="00F31652" w:rsidP="002339DC">
      <w:pPr>
        <w:ind w:firstLine="567"/>
        <w:jc w:val="both"/>
      </w:pPr>
      <w:r w:rsidRPr="003B46E0">
        <w:t>3.9. Получающая сторона, утверждающая, что имеет место одно или несколько условий, указанных в пункте 3.7 настоящего Соглашения, для освобождения ее от выполнения условий настоящего Соглашения несет бремя документального доказательства того, что информация, о которой идет речь, подпадает под действие одного или нескольких положений указанного пункта. До представления соответствующих доказательств Получающая сторона не имеет права ссылаться на вышеуказанные условия как на основание для освобождения ее от обязательств по выполнению условий настоящего Соглашения.</w:t>
      </w:r>
    </w:p>
    <w:p w14:paraId="0DBC98A2" w14:textId="77777777" w:rsidR="00131589" w:rsidRPr="003B46E0" w:rsidRDefault="00F31652" w:rsidP="002339DC">
      <w:pPr>
        <w:ind w:firstLine="567"/>
        <w:jc w:val="both"/>
      </w:pPr>
      <w:r w:rsidRPr="003B46E0">
        <w:t>3.10. Получающая сторона соглашается с тем, что в соответствии с настоящим Соглашением запрещается разглашение конфиденциальной информации любым взаимозависимым с ней лицам до тех пор, пока такое взаимозависимое лицо не подпишет с Передающей стороной соглашение, аналогичное настоящему Соглашению.</w:t>
      </w:r>
    </w:p>
    <w:p w14:paraId="1738290A" w14:textId="77777777" w:rsidR="00131589" w:rsidRPr="003B46E0" w:rsidRDefault="00F31652" w:rsidP="002339DC">
      <w:pPr>
        <w:ind w:firstLine="567"/>
        <w:jc w:val="both"/>
      </w:pPr>
      <w:r w:rsidRPr="003B46E0">
        <w:t>3.11. При разглашении конфиденциальной информации, при наличии угрозы разглашения либо попытки третьих лиц получить конфиденциальную информацию Получающая сторона обязана незамедлительно уведомить об этом Передающую сторону.</w:t>
      </w:r>
    </w:p>
    <w:p w14:paraId="608B2239" w14:textId="77777777" w:rsidR="00131589" w:rsidRPr="003B46E0" w:rsidRDefault="00F31652" w:rsidP="002339DC">
      <w:pPr>
        <w:ind w:firstLine="567"/>
        <w:jc w:val="both"/>
      </w:pPr>
      <w:r w:rsidRPr="003B46E0">
        <w:t xml:space="preserve">3.12. Все права на конфиденциальную информацию остаются за Передающей стороной. Передающая сторона вправе потребовать от Получающей стороны вернуть ей все носители конфиденциальной информации или любой ее части в любое время, направив Получающей стороне соответствующее уведомление в письменной форме. В течение 5 (пяти) календарных дней после получения такого уведомления Получающая сторона обязана за свой счет вернуть все оригиналы носителей такой конфиденциальной информации, переданные Передающей стороной, и уничтожить все копии (в том числе в электронном виде) такой конфиденциальной информации, находящиеся в распоряжении Получающей стороны, а также в распоряжении лиц, которым конфиденциальная информация была передана в соответствии с Соглашением. Факт возврата конфиденциальной информации фиксируется соответствующим актом и подписывается полномочными представителями Сторон. Факт уничтожения конфиденциальной информации фиксируется соответствующим актом, который подписывается полномочным представителем Получающей стороны и передается Передающей стороне в течение 2 (двух) рабочих дней после его подписания. </w:t>
      </w:r>
    </w:p>
    <w:p w14:paraId="54ACCA62" w14:textId="77777777" w:rsidR="00131589" w:rsidRPr="003B46E0" w:rsidRDefault="00F31652" w:rsidP="002339DC">
      <w:pPr>
        <w:ind w:firstLine="567"/>
        <w:jc w:val="both"/>
      </w:pPr>
      <w:r w:rsidRPr="003B46E0">
        <w:t>3.13. В случае досрочного прекращения действия настоящего Соглашения все носители информации, содержащие конфиденциальную информацию Передающей стороны, Получающая сторона обязана вернуть в течение 5 (пяти) рабочих дней в порядке, предусмотренном п. 3.12 настоящего Соглашения.</w:t>
      </w:r>
    </w:p>
    <w:p w14:paraId="03DCFE1A" w14:textId="77777777" w:rsidR="00131589" w:rsidRPr="003B46E0" w:rsidRDefault="00F31652" w:rsidP="002339DC">
      <w:pPr>
        <w:ind w:firstLine="567"/>
        <w:jc w:val="both"/>
      </w:pPr>
      <w:r w:rsidRPr="003B46E0">
        <w:t>3.14. </w:t>
      </w:r>
      <w:bookmarkStart w:id="29" w:name="_Hlk85057056"/>
      <w:r w:rsidRPr="003B46E0">
        <w:t>В случае разглашения или какого-либо другого нарушения Соглашения Получающая сторона обязана возместить Передающей стороне причиненные убытки</w:t>
      </w:r>
      <w:bookmarkEnd w:id="29"/>
      <w:r w:rsidRPr="003B46E0">
        <w:t>.</w:t>
      </w:r>
    </w:p>
    <w:p w14:paraId="500CDF85" w14:textId="77777777" w:rsidR="008739DA" w:rsidRPr="003B46E0" w:rsidRDefault="008739DA" w:rsidP="002339DC">
      <w:pPr>
        <w:ind w:firstLine="567"/>
        <w:jc w:val="both"/>
      </w:pPr>
    </w:p>
    <w:p w14:paraId="18E7D460" w14:textId="77777777" w:rsidR="008739DA" w:rsidRPr="003B46E0" w:rsidRDefault="008739DA" w:rsidP="002339DC">
      <w:pPr>
        <w:ind w:firstLine="567"/>
        <w:jc w:val="both"/>
      </w:pPr>
    </w:p>
    <w:p w14:paraId="10CB1F4D" w14:textId="77777777" w:rsidR="008739DA" w:rsidRPr="003B46E0" w:rsidRDefault="008739DA" w:rsidP="002339DC">
      <w:pPr>
        <w:ind w:firstLine="567"/>
        <w:jc w:val="both"/>
      </w:pPr>
    </w:p>
    <w:p w14:paraId="5B7C77D5" w14:textId="77777777" w:rsidR="00131589" w:rsidRPr="003B46E0" w:rsidRDefault="00F31652" w:rsidP="002339DC">
      <w:pPr>
        <w:jc w:val="center"/>
        <w:rPr>
          <w:b/>
        </w:rPr>
      </w:pPr>
      <w:r w:rsidRPr="003B46E0">
        <w:rPr>
          <w:b/>
        </w:rPr>
        <w:t>4. Разрешение споров</w:t>
      </w:r>
    </w:p>
    <w:p w14:paraId="510DFC52" w14:textId="77777777" w:rsidR="00131589" w:rsidRPr="003B46E0" w:rsidRDefault="00131589" w:rsidP="002339DC">
      <w:pPr>
        <w:jc w:val="both"/>
      </w:pPr>
    </w:p>
    <w:p w14:paraId="2095BCBE" w14:textId="77777777" w:rsidR="00131589" w:rsidRPr="003B46E0" w:rsidRDefault="00F31652" w:rsidP="002339DC">
      <w:pPr>
        <w:ind w:firstLine="567"/>
        <w:jc w:val="both"/>
      </w:pPr>
      <w:r w:rsidRPr="003B46E0">
        <w:lastRenderedPageBreak/>
        <w:t>4.1. Любые споры и разногласия, возникшие между Сторонами в ходе исполнения обязательств по настоящему Соглашению, должны разрешаться путем переговоров.</w:t>
      </w:r>
    </w:p>
    <w:p w14:paraId="2B768E88" w14:textId="77777777" w:rsidR="00131589" w:rsidRPr="003B46E0" w:rsidRDefault="00F31652" w:rsidP="002339DC">
      <w:pPr>
        <w:ind w:firstLine="567"/>
        <w:jc w:val="both"/>
      </w:pPr>
      <w:r w:rsidRPr="003B46E0">
        <w:t>4.2. Споры и разногласия, которые не могут быть урегулированы Сторонами путем переговоров, подлежат рассмотрению в претензионном порядке. Срок рассмотрения и ответа на претензию составляет 30 (тридцать) календарных дней со дня её получения.</w:t>
      </w:r>
    </w:p>
    <w:p w14:paraId="7E46B226" w14:textId="77777777" w:rsidR="00131589" w:rsidRPr="003B46E0" w:rsidRDefault="00F31652" w:rsidP="002339DC">
      <w:pPr>
        <w:ind w:firstLine="567"/>
        <w:jc w:val="both"/>
      </w:pPr>
      <w:r w:rsidRPr="003B46E0">
        <w:t>4.3. Споры и разногласия, не урегулированные путем переговоров и в претензионном порядке, могут быть переданы на рассмотрение Арбитражного суда по месту ответчика. К отношениям Сторон, не урегулированным Соглашением, применяется законодательство Российской Федерации.</w:t>
      </w:r>
    </w:p>
    <w:p w14:paraId="792D453A" w14:textId="77777777" w:rsidR="00131589" w:rsidRPr="003B46E0" w:rsidRDefault="00F31652" w:rsidP="002339DC">
      <w:pPr>
        <w:jc w:val="center"/>
        <w:rPr>
          <w:b/>
        </w:rPr>
      </w:pPr>
      <w:r w:rsidRPr="003B46E0">
        <w:rPr>
          <w:b/>
        </w:rPr>
        <w:t>5. Срок действия Соглашения</w:t>
      </w:r>
    </w:p>
    <w:p w14:paraId="58C5B1CA" w14:textId="77777777" w:rsidR="00131589" w:rsidRPr="003B46E0" w:rsidRDefault="00F31652" w:rsidP="002339DC">
      <w:pPr>
        <w:ind w:firstLine="567"/>
        <w:jc w:val="both"/>
      </w:pPr>
      <w:r w:rsidRPr="003B46E0">
        <w:t>5.1. Настоящее Соглашение вступает в силу с момента его заключения и действует в течение 5 (пяти) лет.</w:t>
      </w:r>
    </w:p>
    <w:p w14:paraId="334265A1" w14:textId="77777777" w:rsidR="00131589" w:rsidRPr="003B46E0" w:rsidRDefault="00F31652" w:rsidP="002339DC">
      <w:pPr>
        <w:ind w:firstLine="567"/>
        <w:jc w:val="both"/>
      </w:pPr>
      <w:r w:rsidRPr="003B46E0">
        <w:t>5.2. В случае предоставления Передающей стороной по Соглашению доступа к сведениям, являющимся секретом производства (ноу-хау), Получающая сторона обязана сохранять конфиденциальность такого секрета производства до прекращения действия исключительного права на него. В случае, если прекращение действия исключительного права на секрет производства произойдет в результате действий (либо бездействия) Получающей стороны, она признается нарушившей обязательство по сохранению его конфиденциальности.</w:t>
      </w:r>
    </w:p>
    <w:p w14:paraId="1541A3C3" w14:textId="77777777" w:rsidR="00131589" w:rsidRPr="003B46E0" w:rsidRDefault="00131589" w:rsidP="002339DC">
      <w:pPr>
        <w:jc w:val="both"/>
      </w:pPr>
    </w:p>
    <w:p w14:paraId="12343441" w14:textId="77777777" w:rsidR="002339DC" w:rsidRPr="003B46E0" w:rsidRDefault="002339DC" w:rsidP="002339DC">
      <w:pPr>
        <w:jc w:val="both"/>
      </w:pPr>
    </w:p>
    <w:p w14:paraId="77C54EDE" w14:textId="77777777" w:rsidR="002339DC" w:rsidRPr="003B46E0" w:rsidRDefault="002339DC" w:rsidP="002339DC">
      <w:pPr>
        <w:jc w:val="both"/>
      </w:pPr>
    </w:p>
    <w:p w14:paraId="676F8FC2" w14:textId="77777777" w:rsidR="00131589" w:rsidRPr="003B46E0" w:rsidRDefault="00F31652" w:rsidP="002339DC">
      <w:pPr>
        <w:jc w:val="center"/>
        <w:rPr>
          <w:b/>
        </w:rPr>
      </w:pPr>
      <w:r w:rsidRPr="003B46E0">
        <w:rPr>
          <w:b/>
        </w:rPr>
        <w:t>6. Прочие положения</w:t>
      </w:r>
    </w:p>
    <w:p w14:paraId="3DEB0215" w14:textId="77777777" w:rsidR="00131589" w:rsidRPr="003B46E0" w:rsidRDefault="00131589" w:rsidP="002339DC">
      <w:pPr>
        <w:jc w:val="both"/>
      </w:pPr>
    </w:p>
    <w:p w14:paraId="7BBBBC16" w14:textId="77777777" w:rsidR="00131589" w:rsidRPr="003B46E0" w:rsidRDefault="00F31652" w:rsidP="002339DC">
      <w:pPr>
        <w:ind w:firstLine="567"/>
        <w:jc w:val="both"/>
      </w:pPr>
      <w:r w:rsidRPr="003B46E0">
        <w:t>6.1. По настоящему Соглашению Передающая сторона не передает исключительные права на секреты производства и не предоставляет права использования секретов производства ни Получающей стороне, ни какому-либо другому лицу, которому Получающая сторона в соответствии с условиями настоящего Соглашения предоставляет конфиденциальную информацию или разрешает доступ к конфиденциальной информации.</w:t>
      </w:r>
    </w:p>
    <w:p w14:paraId="6C2B9DBD" w14:textId="77777777" w:rsidR="00131589" w:rsidRPr="003B46E0" w:rsidRDefault="00F31652" w:rsidP="002339DC">
      <w:pPr>
        <w:ind w:firstLine="567"/>
        <w:jc w:val="both"/>
      </w:pPr>
      <w:r w:rsidRPr="003B46E0">
        <w:t>6.2. Получающая сторона обязуется не сообщать третьим лицам о факте заключения Соглашения и факте получения от Передающей стороны конфиденциальной информации.</w:t>
      </w:r>
    </w:p>
    <w:p w14:paraId="604F3E57" w14:textId="77777777" w:rsidR="00131589" w:rsidRPr="003B46E0" w:rsidRDefault="00F31652" w:rsidP="002339DC">
      <w:pPr>
        <w:ind w:firstLine="567"/>
        <w:jc w:val="both"/>
      </w:pPr>
      <w:r w:rsidRPr="003B46E0">
        <w:t>6.3.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14:paraId="5B1771FC" w14:textId="77777777" w:rsidR="00131589" w:rsidRPr="003B46E0" w:rsidRDefault="00F31652" w:rsidP="002339DC">
      <w:pPr>
        <w:ind w:firstLine="567"/>
        <w:jc w:val="both"/>
      </w:pPr>
      <w:r w:rsidRPr="003B46E0">
        <w:t>6.4. Ни одна из Сторон не вправе передавать третьим лицам полностью или частично свои права и обязанности по Соглашению без предварительного письменного согласия другой Стороны.</w:t>
      </w:r>
    </w:p>
    <w:p w14:paraId="2D7CBD58" w14:textId="77777777" w:rsidR="00131589" w:rsidRPr="003B46E0" w:rsidRDefault="00F31652" w:rsidP="002339DC">
      <w:pPr>
        <w:ind w:firstLine="567"/>
        <w:jc w:val="both"/>
      </w:pPr>
      <w:r w:rsidRPr="003B46E0">
        <w:t>6.5. Соглашение заключено на русском языке в двух экземплярах, имеющих равную юридическую силу, по одному для каждой из Сторон.</w:t>
      </w:r>
    </w:p>
    <w:p w14:paraId="2578A8EB" w14:textId="77777777" w:rsidR="002339DC" w:rsidRPr="003B46E0" w:rsidRDefault="002339DC" w:rsidP="002339DC">
      <w:pPr>
        <w:ind w:firstLine="567"/>
        <w:jc w:val="both"/>
      </w:pPr>
    </w:p>
    <w:p w14:paraId="20F511F2" w14:textId="77777777" w:rsidR="002339DC" w:rsidRPr="003B46E0" w:rsidRDefault="002339DC" w:rsidP="002339DC">
      <w:pPr>
        <w:ind w:firstLine="567"/>
        <w:jc w:val="both"/>
      </w:pPr>
    </w:p>
    <w:p w14:paraId="1927841B" w14:textId="77777777" w:rsidR="002339DC" w:rsidRPr="003B46E0" w:rsidRDefault="002339DC" w:rsidP="002339DC">
      <w:pPr>
        <w:ind w:firstLine="567"/>
        <w:jc w:val="both"/>
      </w:pPr>
    </w:p>
    <w:p w14:paraId="1C03C62B" w14:textId="77777777" w:rsidR="002339DC" w:rsidRPr="003B46E0" w:rsidRDefault="002339DC" w:rsidP="002339DC">
      <w:pPr>
        <w:ind w:firstLine="567"/>
        <w:jc w:val="both"/>
      </w:pPr>
    </w:p>
    <w:p w14:paraId="369AB720" w14:textId="49ABDE33" w:rsidR="002339DC" w:rsidRPr="003B46E0" w:rsidRDefault="002339DC" w:rsidP="00223773">
      <w:pPr>
        <w:jc w:val="both"/>
      </w:pPr>
    </w:p>
    <w:p w14:paraId="68700D48" w14:textId="77777777" w:rsidR="002339DC" w:rsidRPr="003B46E0" w:rsidRDefault="002339DC" w:rsidP="002339DC">
      <w:pPr>
        <w:ind w:firstLine="567"/>
        <w:jc w:val="both"/>
      </w:pPr>
    </w:p>
    <w:p w14:paraId="2DBA6803" w14:textId="77777777" w:rsidR="002339DC" w:rsidRPr="003B46E0" w:rsidRDefault="002339DC" w:rsidP="002339DC">
      <w:pPr>
        <w:ind w:firstLine="567"/>
        <w:jc w:val="both"/>
      </w:pPr>
    </w:p>
    <w:tbl>
      <w:tblPr>
        <w:tblW w:w="4737" w:type="pct"/>
        <w:tblInd w:w="426" w:type="dxa"/>
        <w:tblLook w:val="01E0" w:firstRow="1" w:lastRow="1" w:firstColumn="1" w:lastColumn="1" w:noHBand="0" w:noVBand="0"/>
      </w:tblPr>
      <w:tblGrid>
        <w:gridCol w:w="5167"/>
        <w:gridCol w:w="4501"/>
      </w:tblGrid>
      <w:tr w:rsidR="00131589" w:rsidRPr="003B46E0" w14:paraId="6109B2D8" w14:textId="77777777">
        <w:trPr>
          <w:trHeight w:val="2122"/>
        </w:trPr>
        <w:tc>
          <w:tcPr>
            <w:tcW w:w="5385" w:type="dxa"/>
          </w:tcPr>
          <w:p w14:paraId="6335014C" w14:textId="77777777" w:rsidR="00131589" w:rsidRPr="003B46E0" w:rsidRDefault="00F31652" w:rsidP="002339DC">
            <w:pPr>
              <w:rPr>
                <w:b/>
              </w:rPr>
            </w:pPr>
            <w:bookmarkStart w:id="30" w:name="_Hlk85106890"/>
            <w:r w:rsidRPr="003B46E0">
              <w:rPr>
                <w:b/>
              </w:rPr>
              <w:t>Исполнитель</w:t>
            </w:r>
          </w:p>
          <w:p w14:paraId="037FA205" w14:textId="77777777" w:rsidR="00131589" w:rsidRPr="003B46E0" w:rsidRDefault="00131589" w:rsidP="002339DC"/>
          <w:p w14:paraId="52775263" w14:textId="77777777" w:rsidR="00131589" w:rsidRPr="003B46E0" w:rsidRDefault="00F31652" w:rsidP="002339DC">
            <w:r w:rsidRPr="003B46E0">
              <w:t>_______________/___________/</w:t>
            </w:r>
          </w:p>
          <w:p w14:paraId="46A07F20" w14:textId="77777777" w:rsidR="00131589" w:rsidRPr="003B46E0" w:rsidRDefault="008739DA" w:rsidP="002339DC">
            <w:r w:rsidRPr="003B46E0">
              <w:t>М.П.</w:t>
            </w:r>
          </w:p>
          <w:p w14:paraId="1639BC54" w14:textId="77777777" w:rsidR="00131589" w:rsidRPr="003B46E0" w:rsidRDefault="00131589" w:rsidP="002339DC">
            <w:pPr>
              <w:keepNext/>
              <w:widowControl w:val="0"/>
              <w:tabs>
                <w:tab w:val="num" w:pos="0"/>
              </w:tabs>
              <w:ind w:left="567"/>
              <w:jc w:val="both"/>
            </w:pPr>
          </w:p>
        </w:tc>
        <w:tc>
          <w:tcPr>
            <w:tcW w:w="4820" w:type="dxa"/>
          </w:tcPr>
          <w:p w14:paraId="3FFAA3DA" w14:textId="77777777" w:rsidR="00131589" w:rsidRPr="003B46E0" w:rsidRDefault="00F31652" w:rsidP="002339DC">
            <w:pPr>
              <w:rPr>
                <w:b/>
              </w:rPr>
            </w:pPr>
            <w:r w:rsidRPr="003B46E0">
              <w:rPr>
                <w:b/>
              </w:rPr>
              <w:t xml:space="preserve">Заказчик </w:t>
            </w:r>
          </w:p>
          <w:p w14:paraId="0D6CCB06" w14:textId="77777777" w:rsidR="008739DA" w:rsidRPr="003B46E0" w:rsidRDefault="008739DA" w:rsidP="002339DC">
            <w:pPr>
              <w:rPr>
                <w:b/>
              </w:rPr>
            </w:pPr>
          </w:p>
          <w:p w14:paraId="2F390ADE" w14:textId="021496BC" w:rsidR="006024EE" w:rsidRPr="003B46E0" w:rsidRDefault="008739DA" w:rsidP="006024EE">
            <w:r w:rsidRPr="003B46E0">
              <w:t>М.П.</w:t>
            </w:r>
            <w:r w:rsidR="006024EE" w:rsidRPr="003B46E0">
              <w:rPr>
                <w:b/>
                <w:bCs/>
              </w:rPr>
              <w:t xml:space="preserve"> _______________ </w:t>
            </w:r>
            <w:r w:rsidR="006024EE" w:rsidRPr="003B46E0">
              <w:t>/__________/</w:t>
            </w:r>
          </w:p>
          <w:p w14:paraId="45C08F13" w14:textId="3A62B074" w:rsidR="00131589" w:rsidRPr="003B46E0" w:rsidRDefault="00131589" w:rsidP="002339DC"/>
          <w:p w14:paraId="073D9855" w14:textId="77777777" w:rsidR="00131589" w:rsidRPr="003B46E0" w:rsidRDefault="00131589" w:rsidP="002339DC">
            <w:pPr>
              <w:keepNext/>
              <w:widowControl w:val="0"/>
              <w:tabs>
                <w:tab w:val="num" w:pos="0"/>
              </w:tabs>
              <w:jc w:val="both"/>
            </w:pPr>
          </w:p>
        </w:tc>
      </w:tr>
      <w:bookmarkEnd w:id="30"/>
    </w:tbl>
    <w:p w14:paraId="4C1EEAA0" w14:textId="77777777" w:rsidR="00131589" w:rsidRPr="003B46E0" w:rsidRDefault="00131589" w:rsidP="008739DA">
      <w:pPr>
        <w:spacing w:before="120" w:after="120"/>
        <w:rPr>
          <w:b/>
          <w:color w:val="000000"/>
        </w:rPr>
        <w:sectPr w:rsidR="00131589" w:rsidRPr="003B46E0" w:rsidSect="00A63A7F">
          <w:pgSz w:w="11906" w:h="16838" w:code="9"/>
          <w:pgMar w:top="1134" w:right="709" w:bottom="1418" w:left="992" w:header="709" w:footer="709" w:gutter="0"/>
          <w:cols w:space="720"/>
          <w:docGrid w:linePitch="360"/>
        </w:sectPr>
      </w:pPr>
    </w:p>
    <w:p w14:paraId="76B53F6C" w14:textId="3F7CEC12" w:rsidR="00FB4819" w:rsidRPr="003B46E0" w:rsidRDefault="00FB4819" w:rsidP="00FB4819">
      <w:pPr>
        <w:ind w:left="7200"/>
      </w:pPr>
      <w:r w:rsidRPr="003B46E0">
        <w:rPr>
          <w:b/>
          <w:color w:val="000000"/>
        </w:rPr>
        <w:lastRenderedPageBreak/>
        <w:t xml:space="preserve">    </w:t>
      </w:r>
      <w:r w:rsidR="002F5224" w:rsidRPr="003B46E0">
        <w:rPr>
          <w:b/>
          <w:color w:val="000000"/>
        </w:rPr>
        <w:t xml:space="preserve">                        </w:t>
      </w:r>
      <w:r w:rsidRPr="003B46E0">
        <w:rPr>
          <w:b/>
          <w:color w:val="000000"/>
        </w:rPr>
        <w:t>Приложение № 8</w:t>
      </w:r>
    </w:p>
    <w:p w14:paraId="224F1357" w14:textId="77777777" w:rsidR="00FB4819" w:rsidRPr="003B46E0" w:rsidRDefault="00FB4819" w:rsidP="00FB4819">
      <w:pPr>
        <w:jc w:val="right"/>
        <w:rPr>
          <w:b/>
          <w:color w:val="000000"/>
        </w:rPr>
      </w:pPr>
      <w:r w:rsidRPr="003B46E0">
        <w:rPr>
          <w:b/>
          <w:color w:val="000000"/>
        </w:rPr>
        <w:t>к Договору № ____________</w:t>
      </w:r>
    </w:p>
    <w:p w14:paraId="4EA5A2E2" w14:textId="21AE4F5C" w:rsidR="00FB4819" w:rsidRPr="003B46E0" w:rsidRDefault="00FB4819" w:rsidP="00FB4819">
      <w:pPr>
        <w:jc w:val="right"/>
        <w:rPr>
          <w:b/>
          <w:color w:val="000000"/>
        </w:rPr>
      </w:pPr>
      <w:r w:rsidRPr="003B46E0">
        <w:rPr>
          <w:b/>
          <w:color w:val="000000"/>
        </w:rPr>
        <w:t>от «____» __________ 20__ г.</w:t>
      </w:r>
    </w:p>
    <w:p w14:paraId="7BD5C4DF" w14:textId="07EACB12" w:rsidR="006024EE" w:rsidRPr="003B46E0" w:rsidRDefault="006024EE" w:rsidP="002F5224">
      <w:pPr>
        <w:spacing w:before="360" w:after="120"/>
        <w:jc w:val="center"/>
        <w:rPr>
          <w:b/>
        </w:rPr>
      </w:pPr>
      <w:r w:rsidRPr="003B46E0">
        <w:rPr>
          <w:b/>
        </w:rPr>
        <w:t xml:space="preserve">Форма </w:t>
      </w:r>
      <w:r w:rsidR="00A67B7B" w:rsidRPr="003B46E0">
        <w:rPr>
          <w:b/>
        </w:rPr>
        <w:t xml:space="preserve">запроса </w:t>
      </w:r>
      <w:r w:rsidRPr="003B46E0">
        <w:rPr>
          <w:b/>
        </w:rPr>
        <w:t>на выполнение Работ</w:t>
      </w:r>
      <w:r w:rsidR="00E7712D" w:rsidRPr="003B46E0">
        <w:rPr>
          <w:b/>
        </w:rPr>
        <w:t xml:space="preserve"> по модернизации и изменению конфигурирования ПО</w:t>
      </w:r>
    </w:p>
    <w:p w14:paraId="52EE9B77" w14:textId="704E81C0" w:rsidR="006024EE" w:rsidRPr="003B46E0" w:rsidRDefault="00A67B7B" w:rsidP="006024EE">
      <w:pPr>
        <w:spacing w:after="60"/>
        <w:jc w:val="center"/>
        <w:rPr>
          <w:b/>
        </w:rPr>
      </w:pPr>
      <w:r w:rsidRPr="003B46E0">
        <w:rPr>
          <w:b/>
        </w:rPr>
        <w:t xml:space="preserve">ЗАПРОС </w:t>
      </w:r>
      <w:r w:rsidR="006024EE" w:rsidRPr="003B46E0">
        <w:rPr>
          <w:b/>
        </w:rPr>
        <w:t>№ ___</w:t>
      </w:r>
    </w:p>
    <w:p w14:paraId="26CF1932" w14:textId="77777777" w:rsidR="006024EE" w:rsidRPr="003B46E0" w:rsidRDefault="006024EE" w:rsidP="006024EE">
      <w:pPr>
        <w:spacing w:after="240"/>
        <w:jc w:val="center"/>
        <w:rPr>
          <w:b/>
        </w:rPr>
      </w:pPr>
      <w:r w:rsidRPr="003B46E0">
        <w:rPr>
          <w:b/>
        </w:rPr>
        <w:t>на выполнение работ</w:t>
      </w:r>
    </w:p>
    <w:p w14:paraId="72065B64" w14:textId="77777777" w:rsidR="006024EE" w:rsidRPr="003B46E0" w:rsidRDefault="006024EE" w:rsidP="006024EE">
      <w:pPr>
        <w:spacing w:after="240"/>
        <w:jc w:val="center"/>
      </w:pPr>
      <w:r w:rsidRPr="003B46E0">
        <w:t>к договору № ___________ от _____________ 20__ г.</w:t>
      </w:r>
    </w:p>
    <w:p w14:paraId="78ED0F6C" w14:textId="5DC1AE5A" w:rsidR="006024EE" w:rsidRPr="003B46E0" w:rsidRDefault="006024EE" w:rsidP="006024EE">
      <w:pPr>
        <w:spacing w:after="240"/>
        <w:jc w:val="center"/>
      </w:pPr>
      <w:r w:rsidRPr="003B46E0">
        <w:t>г. Москва</w:t>
      </w:r>
      <w:r w:rsidRPr="003B46E0">
        <w:tab/>
      </w:r>
      <w:r w:rsidRPr="003B46E0">
        <w:tab/>
      </w:r>
      <w:r w:rsidRPr="003B46E0">
        <w:tab/>
      </w:r>
      <w:r w:rsidRPr="003B46E0">
        <w:tab/>
      </w:r>
      <w:r w:rsidRPr="003B46E0">
        <w:tab/>
      </w:r>
      <w:r w:rsidRPr="003B46E0">
        <w:tab/>
      </w:r>
      <w:r w:rsidRPr="003B46E0">
        <w:tab/>
      </w:r>
      <w:r w:rsidRPr="003B46E0">
        <w:tab/>
      </w:r>
      <w:r w:rsidR="001A50E2" w:rsidRPr="003B46E0">
        <w:t xml:space="preserve">                    </w:t>
      </w:r>
      <w:r w:rsidRPr="003B46E0">
        <w:t>«___» __________ 20__ г.</w:t>
      </w:r>
    </w:p>
    <w:p w14:paraId="7FE1F8AD" w14:textId="77777777" w:rsidR="00FB4819" w:rsidRPr="003B46E0" w:rsidRDefault="00FB4819" w:rsidP="006024EE">
      <w:pPr>
        <w:spacing w:after="240"/>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4"/>
        <w:gridCol w:w="8191"/>
      </w:tblGrid>
      <w:tr w:rsidR="006024EE" w:rsidRPr="003B46E0" w14:paraId="5EB2498F" w14:textId="77777777" w:rsidTr="006279AE">
        <w:trPr>
          <w:cantSplit/>
        </w:trPr>
        <w:tc>
          <w:tcPr>
            <w:tcW w:w="1881" w:type="dxa"/>
          </w:tcPr>
          <w:p w14:paraId="3975AB6E" w14:textId="77777777" w:rsidR="006024EE" w:rsidRPr="003B46E0" w:rsidRDefault="006024EE" w:rsidP="006024EE">
            <w:pPr>
              <w:rPr>
                <w:bCs/>
              </w:rPr>
            </w:pPr>
            <w:r w:rsidRPr="003B46E0">
              <w:rPr>
                <w:bCs/>
              </w:rPr>
              <w:t>Содержание и объем работ</w:t>
            </w:r>
          </w:p>
        </w:tc>
        <w:tc>
          <w:tcPr>
            <w:tcW w:w="7689" w:type="dxa"/>
          </w:tcPr>
          <w:p w14:paraId="723E64EA" w14:textId="77777777" w:rsidR="006024EE" w:rsidRPr="003B46E0" w:rsidRDefault="006024EE" w:rsidP="006024EE"/>
        </w:tc>
      </w:tr>
      <w:tr w:rsidR="006024EE" w:rsidRPr="003B46E0" w14:paraId="01399AC7" w14:textId="77777777" w:rsidTr="006279AE">
        <w:trPr>
          <w:cantSplit/>
        </w:trPr>
        <w:tc>
          <w:tcPr>
            <w:tcW w:w="1881" w:type="dxa"/>
          </w:tcPr>
          <w:p w14:paraId="78BCEA28" w14:textId="77777777" w:rsidR="006024EE" w:rsidRPr="003B46E0" w:rsidRDefault="006024EE" w:rsidP="006024EE">
            <w:pPr>
              <w:rPr>
                <w:bCs/>
              </w:rPr>
            </w:pPr>
            <w:r w:rsidRPr="003B46E0">
              <w:rPr>
                <w:bCs/>
              </w:rPr>
              <w:t>Результат работ</w:t>
            </w:r>
          </w:p>
          <w:p w14:paraId="0270005D" w14:textId="77777777" w:rsidR="006024EE" w:rsidRPr="003B46E0" w:rsidRDefault="006024EE" w:rsidP="006024EE">
            <w:pPr>
              <w:rPr>
                <w:bCs/>
              </w:rPr>
            </w:pPr>
          </w:p>
        </w:tc>
        <w:tc>
          <w:tcPr>
            <w:tcW w:w="7689" w:type="dxa"/>
          </w:tcPr>
          <w:p w14:paraId="1DCA9EC5" w14:textId="77777777" w:rsidR="006024EE" w:rsidRPr="003B46E0" w:rsidRDefault="006024EE" w:rsidP="006024EE"/>
        </w:tc>
      </w:tr>
      <w:tr w:rsidR="006024EE" w:rsidRPr="003B46E0" w14:paraId="7D121B30" w14:textId="77777777" w:rsidTr="006279AE">
        <w:trPr>
          <w:cantSplit/>
        </w:trPr>
        <w:tc>
          <w:tcPr>
            <w:tcW w:w="1881" w:type="dxa"/>
          </w:tcPr>
          <w:p w14:paraId="19F3790C" w14:textId="77777777" w:rsidR="006024EE" w:rsidRPr="003B46E0" w:rsidRDefault="006024EE" w:rsidP="006024EE">
            <w:pPr>
              <w:rPr>
                <w:bCs/>
              </w:rPr>
            </w:pPr>
            <w:r w:rsidRPr="003B46E0">
              <w:rPr>
                <w:bCs/>
              </w:rPr>
              <w:t>Отчётные материалы</w:t>
            </w:r>
          </w:p>
        </w:tc>
        <w:tc>
          <w:tcPr>
            <w:tcW w:w="7689" w:type="dxa"/>
          </w:tcPr>
          <w:p w14:paraId="2C77700B" w14:textId="77777777" w:rsidR="006024EE" w:rsidRPr="003B46E0" w:rsidRDefault="006024EE" w:rsidP="006024EE"/>
        </w:tc>
      </w:tr>
      <w:tr w:rsidR="006024EE" w:rsidRPr="003B46E0" w14:paraId="25AD5ABA" w14:textId="77777777" w:rsidTr="006279AE">
        <w:trPr>
          <w:cantSplit/>
        </w:trPr>
        <w:tc>
          <w:tcPr>
            <w:tcW w:w="1881" w:type="dxa"/>
          </w:tcPr>
          <w:p w14:paraId="3AAA0A0B" w14:textId="77777777" w:rsidR="006024EE" w:rsidRPr="003B46E0" w:rsidRDefault="006024EE" w:rsidP="006024EE">
            <w:pPr>
              <w:rPr>
                <w:bCs/>
              </w:rPr>
            </w:pPr>
            <w:r w:rsidRPr="003B46E0">
              <w:rPr>
                <w:bCs/>
              </w:rPr>
              <w:t>Срок выполнения, рабочих дней</w:t>
            </w:r>
          </w:p>
        </w:tc>
        <w:tc>
          <w:tcPr>
            <w:tcW w:w="7689" w:type="dxa"/>
          </w:tcPr>
          <w:p w14:paraId="28502522" w14:textId="140F05FB" w:rsidR="006024EE" w:rsidRPr="003B46E0" w:rsidRDefault="006024EE" w:rsidP="006024EE">
            <w:r w:rsidRPr="003B46E0">
              <w:t xml:space="preserve">__ дней, с момента подписания </w:t>
            </w:r>
            <w:r w:rsidR="00A67B7B" w:rsidRPr="003B46E0">
              <w:t>запроса</w:t>
            </w:r>
          </w:p>
        </w:tc>
      </w:tr>
    </w:tbl>
    <w:p w14:paraId="4E216E97" w14:textId="426CA9B3" w:rsidR="00FB4819" w:rsidRPr="003B46E0" w:rsidRDefault="006024EE" w:rsidP="00FB4819">
      <w:pPr>
        <w:spacing w:before="120" w:after="120"/>
      </w:pPr>
      <w:r w:rsidRPr="003B46E0">
        <w:t>Ответственные за организацию выполнения работ со стороны Заказчика и решение с Исполнителем оперативных вопросов: ________________________________________________________________________</w:t>
      </w:r>
      <w:r w:rsidR="00FB4819" w:rsidRPr="003B46E0">
        <w:t>_____</w:t>
      </w:r>
      <w:r w:rsidRPr="003B46E0">
        <w:t>.</w:t>
      </w:r>
    </w:p>
    <w:p w14:paraId="56091267" w14:textId="60E814A3" w:rsidR="00FB4819" w:rsidRPr="003B46E0" w:rsidRDefault="006024EE" w:rsidP="00FB4819">
      <w:pPr>
        <w:spacing w:before="120" w:after="120"/>
      </w:pPr>
      <w:r w:rsidRPr="003B46E0">
        <w:t>Ответственные за выполнение работ со стороны Исполнителя и решение оперативных вопросов с Заказчиком: ________________________________________________________________________</w:t>
      </w:r>
      <w:r w:rsidR="00FB4819" w:rsidRPr="003B46E0">
        <w:t>_____.</w:t>
      </w:r>
    </w:p>
    <w:p w14:paraId="7273E725" w14:textId="3BF8D838" w:rsidR="00FB4819" w:rsidRPr="003B46E0" w:rsidRDefault="006024EE" w:rsidP="00FB4819">
      <w:pPr>
        <w:spacing w:before="120" w:after="120"/>
      </w:pPr>
      <w:r w:rsidRPr="003B46E0">
        <w:t>Дополнительные условия: ______________________________________________________________________</w:t>
      </w:r>
      <w:r w:rsidR="00FB4819" w:rsidRPr="003B46E0">
        <w:t>_______</w:t>
      </w:r>
    </w:p>
    <w:p w14:paraId="15CF0F2A" w14:textId="14BAE4CC" w:rsidR="006024EE" w:rsidRPr="003B46E0" w:rsidRDefault="00FB4819" w:rsidP="006024EE">
      <w:pPr>
        <w:spacing w:after="120" w:line="259" w:lineRule="auto"/>
        <w:jc w:val="both"/>
        <w:rPr>
          <w:rFonts w:eastAsia="Calibri"/>
          <w:b/>
        </w:rPr>
      </w:pPr>
      <w:r w:rsidRPr="003B46E0">
        <w:t>_____________________________________________________________________________.</w:t>
      </w:r>
    </w:p>
    <w:tbl>
      <w:tblPr>
        <w:tblStyle w:val="StGen11"/>
        <w:tblW w:w="5000" w:type="pct"/>
        <w:tblInd w:w="0" w:type="dxa"/>
        <w:tblLayout w:type="fixed"/>
        <w:tblLook w:val="0000" w:firstRow="0" w:lastRow="0" w:firstColumn="0" w:lastColumn="0" w:noHBand="0" w:noVBand="0"/>
      </w:tblPr>
      <w:tblGrid>
        <w:gridCol w:w="5589"/>
        <w:gridCol w:w="4616"/>
      </w:tblGrid>
      <w:tr w:rsidR="002F5224" w:rsidRPr="003B46E0" w14:paraId="0D20BE73" w14:textId="77777777" w:rsidTr="002F5224">
        <w:trPr>
          <w:trHeight w:val="1106"/>
        </w:trPr>
        <w:tc>
          <w:tcPr>
            <w:tcW w:w="5610" w:type="dxa"/>
          </w:tcPr>
          <w:p w14:paraId="0E1D5DCB" w14:textId="77777777" w:rsidR="002F5224" w:rsidRPr="003B46E0" w:rsidRDefault="002F5224" w:rsidP="006279AE">
            <w:pPr>
              <w:rPr>
                <w:b/>
              </w:rPr>
            </w:pPr>
            <w:bookmarkStart w:id="31" w:name="_Hlk88230937"/>
          </w:p>
          <w:p w14:paraId="015048F9" w14:textId="63D4FBC9" w:rsidR="002F5224" w:rsidRPr="003B46E0" w:rsidRDefault="002F5224" w:rsidP="006279AE">
            <w:pPr>
              <w:rPr>
                <w:b/>
              </w:rPr>
            </w:pPr>
            <w:r w:rsidRPr="003B46E0">
              <w:rPr>
                <w:b/>
              </w:rPr>
              <w:t>Исполнитель</w:t>
            </w:r>
          </w:p>
          <w:p w14:paraId="6C2116F7" w14:textId="3BF238F5" w:rsidR="002F5224" w:rsidRPr="003B46E0" w:rsidRDefault="002F5224" w:rsidP="002F5224">
            <w:r w:rsidRPr="003B46E0">
              <w:t>____________/________/</w:t>
            </w:r>
          </w:p>
          <w:p w14:paraId="4C7AE02D" w14:textId="77777777" w:rsidR="002F5224" w:rsidRPr="003B46E0" w:rsidRDefault="002F5224" w:rsidP="006279AE">
            <w:pPr>
              <w:rPr>
                <w:b/>
              </w:rPr>
            </w:pPr>
            <w:r w:rsidRPr="003B46E0">
              <w:t>М.П.</w:t>
            </w:r>
          </w:p>
        </w:tc>
        <w:tc>
          <w:tcPr>
            <w:tcW w:w="4633" w:type="dxa"/>
          </w:tcPr>
          <w:p w14:paraId="2966602E" w14:textId="77777777" w:rsidR="002F5224" w:rsidRPr="003B46E0" w:rsidRDefault="002F5224" w:rsidP="006279AE">
            <w:pPr>
              <w:rPr>
                <w:b/>
              </w:rPr>
            </w:pPr>
          </w:p>
          <w:p w14:paraId="20F6F50B" w14:textId="21E6AC22" w:rsidR="002F5224" w:rsidRPr="003B46E0" w:rsidRDefault="002F5224" w:rsidP="006279AE">
            <w:pPr>
              <w:rPr>
                <w:b/>
              </w:rPr>
            </w:pPr>
            <w:r w:rsidRPr="003B46E0">
              <w:rPr>
                <w:b/>
              </w:rPr>
              <w:t xml:space="preserve">Заказчик </w:t>
            </w:r>
          </w:p>
          <w:p w14:paraId="6F6CE863" w14:textId="3FEB2B8B" w:rsidR="002F5224" w:rsidRPr="003B46E0" w:rsidRDefault="002F5224" w:rsidP="006279AE">
            <w:r w:rsidRPr="003B46E0">
              <w:t>______________ /_________/</w:t>
            </w:r>
          </w:p>
          <w:p w14:paraId="401BFF5F" w14:textId="77777777" w:rsidR="002F5224" w:rsidRPr="003B46E0" w:rsidRDefault="002F5224" w:rsidP="006279AE">
            <w:pPr>
              <w:jc w:val="both"/>
            </w:pPr>
            <w:r w:rsidRPr="003B46E0">
              <w:t>М.П.</w:t>
            </w:r>
          </w:p>
        </w:tc>
      </w:tr>
    </w:tbl>
    <w:p w14:paraId="2437A71B" w14:textId="3E77E9CA" w:rsidR="002F5224" w:rsidRPr="003B46E0" w:rsidRDefault="005B4A51" w:rsidP="002F5224">
      <w:pPr>
        <w:jc w:val="both"/>
        <w:rPr>
          <w:b/>
          <w:color w:val="000000"/>
        </w:rPr>
      </w:pPr>
      <w:r w:rsidRPr="003B46E0">
        <w:rPr>
          <w:b/>
          <w:color w:val="000000"/>
        </w:rPr>
        <w:t xml:space="preserve"> </w:t>
      </w:r>
      <w:r w:rsidR="001A50E2" w:rsidRPr="003B46E0">
        <w:rPr>
          <w:b/>
          <w:color w:val="000000"/>
        </w:rPr>
        <w:t xml:space="preserve"> </w:t>
      </w:r>
      <w:r w:rsidR="002F5224" w:rsidRPr="003B46E0">
        <w:rPr>
          <w:b/>
          <w:color w:val="000000"/>
        </w:rPr>
        <w:t>Форма согласована:</w:t>
      </w:r>
    </w:p>
    <w:p w14:paraId="06127826" w14:textId="77777777" w:rsidR="002F5224" w:rsidRPr="003B46E0" w:rsidRDefault="002F5224" w:rsidP="002F5224">
      <w:pPr>
        <w:jc w:val="right"/>
        <w:rPr>
          <w:color w:val="000000"/>
        </w:rPr>
      </w:pPr>
    </w:p>
    <w:tbl>
      <w:tblPr>
        <w:tblStyle w:val="StGen12"/>
        <w:tblW w:w="10445" w:type="dxa"/>
        <w:tblInd w:w="0" w:type="dxa"/>
        <w:tblLayout w:type="fixed"/>
        <w:tblLook w:val="0000" w:firstRow="0" w:lastRow="0" w:firstColumn="0" w:lastColumn="0" w:noHBand="0" w:noVBand="0"/>
      </w:tblPr>
      <w:tblGrid>
        <w:gridCol w:w="5812"/>
        <w:gridCol w:w="4633"/>
      </w:tblGrid>
      <w:tr w:rsidR="002F5224" w:rsidRPr="003B46E0" w14:paraId="1C5DA408" w14:textId="77777777" w:rsidTr="005B4A51">
        <w:trPr>
          <w:trHeight w:val="2176"/>
        </w:trPr>
        <w:tc>
          <w:tcPr>
            <w:tcW w:w="5812" w:type="dxa"/>
          </w:tcPr>
          <w:p w14:paraId="0D980C45" w14:textId="77777777" w:rsidR="002F5224" w:rsidRPr="003B46E0" w:rsidRDefault="002F5224" w:rsidP="006279AE">
            <w:pPr>
              <w:rPr>
                <w:b/>
              </w:rPr>
            </w:pPr>
            <w:r w:rsidRPr="003B46E0">
              <w:rPr>
                <w:b/>
              </w:rPr>
              <w:t>Исполнитель</w:t>
            </w:r>
          </w:p>
          <w:p w14:paraId="0DFC1690" w14:textId="4EFC25FB" w:rsidR="002F5224" w:rsidRPr="003B46E0" w:rsidRDefault="002F5224" w:rsidP="006279AE">
            <w:r w:rsidRPr="003B46E0">
              <w:t xml:space="preserve"> </w:t>
            </w:r>
            <w:r w:rsidRPr="003B46E0">
              <w:rPr>
                <w:b/>
                <w:bCs/>
              </w:rPr>
              <w:t>____________</w:t>
            </w:r>
            <w:r w:rsidRPr="003B46E0">
              <w:t>/__________/</w:t>
            </w:r>
          </w:p>
          <w:p w14:paraId="0FE695F4" w14:textId="77777777" w:rsidR="002F5224" w:rsidRPr="003B46E0" w:rsidRDefault="002F5224" w:rsidP="005B4A51">
            <w:pPr>
              <w:rPr>
                <w:b/>
              </w:rPr>
            </w:pPr>
            <w:r w:rsidRPr="003B46E0">
              <w:t>М.П.</w:t>
            </w:r>
          </w:p>
        </w:tc>
        <w:tc>
          <w:tcPr>
            <w:tcW w:w="4633" w:type="dxa"/>
          </w:tcPr>
          <w:p w14:paraId="1C13632C" w14:textId="77777777" w:rsidR="002F5224" w:rsidRPr="003B46E0" w:rsidRDefault="002F5224" w:rsidP="006279AE">
            <w:pPr>
              <w:rPr>
                <w:b/>
              </w:rPr>
            </w:pPr>
            <w:r w:rsidRPr="003B46E0">
              <w:rPr>
                <w:b/>
              </w:rPr>
              <w:t xml:space="preserve">Заказчик </w:t>
            </w:r>
          </w:p>
          <w:p w14:paraId="73877FE9" w14:textId="700A333A" w:rsidR="002F5224" w:rsidRPr="003B46E0" w:rsidRDefault="002F5224" w:rsidP="006279AE">
            <w:r w:rsidRPr="003B46E0">
              <w:t xml:space="preserve"> </w:t>
            </w:r>
            <w:r w:rsidRPr="003B46E0">
              <w:rPr>
                <w:b/>
                <w:bCs/>
              </w:rPr>
              <w:t>______________</w:t>
            </w:r>
            <w:r w:rsidRPr="003B46E0">
              <w:t xml:space="preserve"> /_________</w:t>
            </w:r>
            <w:r w:rsidR="005B4A51" w:rsidRPr="003B46E0">
              <w:t>/</w:t>
            </w:r>
          </w:p>
          <w:p w14:paraId="1793CE4A" w14:textId="77777777" w:rsidR="002F5224" w:rsidRPr="003B46E0" w:rsidRDefault="002F5224" w:rsidP="005B4A51">
            <w:pPr>
              <w:jc w:val="both"/>
            </w:pPr>
            <w:r w:rsidRPr="003B46E0">
              <w:t>М.П.</w:t>
            </w:r>
          </w:p>
        </w:tc>
      </w:tr>
      <w:bookmarkEnd w:id="31"/>
    </w:tbl>
    <w:p w14:paraId="46D9A5C0" w14:textId="6C3F593A" w:rsidR="002F5224" w:rsidRPr="003B46E0" w:rsidRDefault="002F5224" w:rsidP="00BD50BD">
      <w:pPr>
        <w:autoSpaceDE w:val="0"/>
        <w:autoSpaceDN w:val="0"/>
        <w:adjustRightInd w:val="0"/>
        <w:spacing w:line="240" w:lineRule="exact"/>
        <w:jc w:val="center"/>
        <w:rPr>
          <w:rFonts w:eastAsia="Calibri"/>
          <w:b/>
          <w:kern w:val="28"/>
          <w:szCs w:val="28"/>
        </w:rPr>
      </w:pPr>
    </w:p>
    <w:p w14:paraId="554F0659" w14:textId="53B35CF9" w:rsidR="002F5224" w:rsidRPr="003B46E0" w:rsidRDefault="002F5224" w:rsidP="00BD50BD">
      <w:pPr>
        <w:autoSpaceDE w:val="0"/>
        <w:autoSpaceDN w:val="0"/>
        <w:adjustRightInd w:val="0"/>
        <w:spacing w:line="240" w:lineRule="exact"/>
        <w:jc w:val="center"/>
        <w:rPr>
          <w:rFonts w:eastAsia="Calibri"/>
          <w:b/>
          <w:kern w:val="28"/>
          <w:szCs w:val="28"/>
        </w:rPr>
      </w:pPr>
    </w:p>
    <w:p w14:paraId="230291BA" w14:textId="349D5B2C" w:rsidR="002F5224" w:rsidRPr="003B46E0" w:rsidRDefault="002F5224" w:rsidP="00BD50BD">
      <w:pPr>
        <w:autoSpaceDE w:val="0"/>
        <w:autoSpaceDN w:val="0"/>
        <w:adjustRightInd w:val="0"/>
        <w:spacing w:line="240" w:lineRule="exact"/>
        <w:jc w:val="center"/>
        <w:rPr>
          <w:rFonts w:eastAsia="Calibri"/>
          <w:b/>
          <w:kern w:val="28"/>
          <w:szCs w:val="28"/>
        </w:rPr>
      </w:pPr>
    </w:p>
    <w:p w14:paraId="13BF6F38" w14:textId="77777777" w:rsidR="002F5224" w:rsidRPr="003B46E0" w:rsidRDefault="002F5224" w:rsidP="00BD50BD">
      <w:pPr>
        <w:autoSpaceDE w:val="0"/>
        <w:autoSpaceDN w:val="0"/>
        <w:adjustRightInd w:val="0"/>
        <w:spacing w:line="240" w:lineRule="exact"/>
        <w:jc w:val="center"/>
        <w:rPr>
          <w:rFonts w:eastAsia="Calibri"/>
          <w:b/>
          <w:kern w:val="28"/>
          <w:szCs w:val="28"/>
        </w:rPr>
      </w:pPr>
    </w:p>
    <w:p w14:paraId="129276E4" w14:textId="77777777" w:rsidR="002F5224" w:rsidRPr="003B46E0" w:rsidRDefault="002F5224" w:rsidP="00BD50BD">
      <w:pPr>
        <w:autoSpaceDE w:val="0"/>
        <w:autoSpaceDN w:val="0"/>
        <w:adjustRightInd w:val="0"/>
        <w:spacing w:line="240" w:lineRule="exact"/>
        <w:jc w:val="center"/>
        <w:rPr>
          <w:rFonts w:eastAsia="Calibri"/>
          <w:b/>
          <w:kern w:val="28"/>
          <w:szCs w:val="28"/>
        </w:rPr>
      </w:pPr>
    </w:p>
    <w:p w14:paraId="321A6EB8" w14:textId="428D2CAC" w:rsidR="002F5224" w:rsidRPr="003B46E0" w:rsidRDefault="002F5224" w:rsidP="002F5224">
      <w:pPr>
        <w:ind w:left="7200"/>
      </w:pPr>
      <w:r w:rsidRPr="003B46E0">
        <w:rPr>
          <w:b/>
          <w:color w:val="000000"/>
        </w:rPr>
        <w:t xml:space="preserve">                            Приложение № 9</w:t>
      </w:r>
    </w:p>
    <w:p w14:paraId="3B16453D" w14:textId="77777777" w:rsidR="002F5224" w:rsidRPr="003B46E0" w:rsidRDefault="002F5224" w:rsidP="002F5224">
      <w:pPr>
        <w:jc w:val="right"/>
        <w:rPr>
          <w:b/>
          <w:color w:val="000000"/>
        </w:rPr>
      </w:pPr>
      <w:r w:rsidRPr="003B46E0">
        <w:rPr>
          <w:b/>
          <w:color w:val="000000"/>
        </w:rPr>
        <w:t>к Договору № ____________</w:t>
      </w:r>
    </w:p>
    <w:p w14:paraId="606AF812" w14:textId="77777777" w:rsidR="002F5224" w:rsidRPr="003B46E0" w:rsidRDefault="002F5224" w:rsidP="002F5224">
      <w:pPr>
        <w:jc w:val="right"/>
        <w:rPr>
          <w:b/>
          <w:color w:val="000000"/>
        </w:rPr>
      </w:pPr>
      <w:r w:rsidRPr="003B46E0">
        <w:rPr>
          <w:b/>
          <w:color w:val="000000"/>
        </w:rPr>
        <w:t>от «____» __________ 20__ г.</w:t>
      </w:r>
    </w:p>
    <w:p w14:paraId="0166AD46" w14:textId="77777777" w:rsidR="002F5224" w:rsidRPr="003B46E0" w:rsidRDefault="002F5224" w:rsidP="002F5224">
      <w:pPr>
        <w:autoSpaceDE w:val="0"/>
        <w:autoSpaceDN w:val="0"/>
        <w:adjustRightInd w:val="0"/>
        <w:spacing w:line="240" w:lineRule="exact"/>
        <w:jc w:val="right"/>
        <w:rPr>
          <w:rFonts w:eastAsia="Calibri"/>
          <w:b/>
          <w:kern w:val="28"/>
          <w:szCs w:val="28"/>
        </w:rPr>
      </w:pPr>
    </w:p>
    <w:p w14:paraId="6079FF47" w14:textId="77777777" w:rsidR="002F5224" w:rsidRPr="003B46E0" w:rsidRDefault="002F5224" w:rsidP="00BD50BD">
      <w:pPr>
        <w:autoSpaceDE w:val="0"/>
        <w:autoSpaceDN w:val="0"/>
        <w:adjustRightInd w:val="0"/>
        <w:spacing w:line="240" w:lineRule="exact"/>
        <w:jc w:val="center"/>
        <w:rPr>
          <w:rFonts w:eastAsia="Calibri"/>
          <w:b/>
          <w:kern w:val="28"/>
          <w:szCs w:val="28"/>
        </w:rPr>
      </w:pPr>
    </w:p>
    <w:p w14:paraId="621C1979" w14:textId="55196D05" w:rsidR="00BD50BD" w:rsidRPr="003B46E0" w:rsidRDefault="00BD50BD" w:rsidP="00BD50BD">
      <w:pPr>
        <w:autoSpaceDE w:val="0"/>
        <w:autoSpaceDN w:val="0"/>
        <w:adjustRightInd w:val="0"/>
        <w:spacing w:line="240" w:lineRule="exact"/>
        <w:jc w:val="center"/>
        <w:rPr>
          <w:bCs/>
        </w:rPr>
      </w:pPr>
      <w:r w:rsidRPr="003B46E0">
        <w:rPr>
          <w:rFonts w:eastAsia="Calibri"/>
          <w:b/>
          <w:kern w:val="28"/>
          <w:szCs w:val="28"/>
        </w:rPr>
        <w:t>Форма протокола согласования запроса на выполнение Работ</w:t>
      </w:r>
      <w:r w:rsidR="00E7712D" w:rsidRPr="003B46E0">
        <w:rPr>
          <w:rFonts w:eastAsia="Calibri"/>
          <w:b/>
          <w:kern w:val="28"/>
          <w:szCs w:val="28"/>
        </w:rPr>
        <w:t xml:space="preserve"> </w:t>
      </w:r>
      <w:r w:rsidR="00E7712D" w:rsidRPr="003B46E0">
        <w:rPr>
          <w:b/>
        </w:rPr>
        <w:t>по модернизации и изменению конфигурирования ПО</w:t>
      </w:r>
    </w:p>
    <w:p w14:paraId="015A986D" w14:textId="77777777" w:rsidR="00BD50BD" w:rsidRPr="003B46E0" w:rsidRDefault="00BD50BD" w:rsidP="00BD50BD">
      <w:pPr>
        <w:autoSpaceDE w:val="0"/>
        <w:autoSpaceDN w:val="0"/>
        <w:adjustRightInd w:val="0"/>
        <w:spacing w:line="240" w:lineRule="exact"/>
        <w:rPr>
          <w:bCs/>
        </w:rPr>
      </w:pPr>
    </w:p>
    <w:p w14:paraId="0B9634F0" w14:textId="5E3015B6" w:rsidR="00BD50BD" w:rsidRPr="003B46E0" w:rsidRDefault="00BD50BD" w:rsidP="00BD50BD">
      <w:pPr>
        <w:jc w:val="center"/>
        <w:rPr>
          <w:b/>
          <w:bCs/>
        </w:rPr>
      </w:pPr>
      <w:r w:rsidRPr="003B46E0">
        <w:rPr>
          <w:b/>
          <w:bCs/>
        </w:rPr>
        <w:t>ПРОТОКОЛ №______ от «___</w:t>
      </w:r>
      <w:r w:rsidR="005B4A51" w:rsidRPr="003B46E0">
        <w:rPr>
          <w:b/>
          <w:bCs/>
        </w:rPr>
        <w:t>_» _</w:t>
      </w:r>
      <w:r w:rsidRPr="003B46E0">
        <w:rPr>
          <w:b/>
          <w:bCs/>
        </w:rPr>
        <w:t>___________20__г.</w:t>
      </w:r>
    </w:p>
    <w:p w14:paraId="1C799C87" w14:textId="77777777" w:rsidR="00BD50BD" w:rsidRPr="003B46E0" w:rsidRDefault="00BD50BD" w:rsidP="00BD50BD">
      <w:pPr>
        <w:jc w:val="center"/>
        <w:rPr>
          <w:b/>
          <w:bCs/>
          <w:sz w:val="20"/>
          <w:szCs w:val="20"/>
        </w:rPr>
      </w:pPr>
      <w:r w:rsidRPr="003B46E0">
        <w:rPr>
          <w:b/>
          <w:bCs/>
          <w:sz w:val="20"/>
          <w:szCs w:val="20"/>
        </w:rPr>
        <w:t xml:space="preserve">согласования запроса на выполнение Работ </w:t>
      </w:r>
    </w:p>
    <w:p w14:paraId="0076B503" w14:textId="77777777" w:rsidR="00BD50BD" w:rsidRPr="003B46E0" w:rsidRDefault="00BD50BD" w:rsidP="00BD50BD">
      <w:pPr>
        <w:jc w:val="center"/>
        <w:rPr>
          <w:b/>
          <w:bCs/>
          <w:sz w:val="20"/>
          <w:szCs w:val="20"/>
        </w:rPr>
      </w:pPr>
      <w:r w:rsidRPr="003B46E0">
        <w:rPr>
          <w:b/>
          <w:bCs/>
          <w:sz w:val="20"/>
          <w:szCs w:val="20"/>
        </w:rPr>
        <w:t>К ДОГОВОРУ № ______ от «_____» _____ 20__ г.</w:t>
      </w:r>
    </w:p>
    <w:p w14:paraId="6B7E48A6" w14:textId="77777777" w:rsidR="00BD50BD" w:rsidRPr="003B46E0" w:rsidRDefault="00BD50BD" w:rsidP="00BD50BD">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4"/>
        <w:gridCol w:w="8191"/>
      </w:tblGrid>
      <w:tr w:rsidR="00BD50BD" w:rsidRPr="003B46E0" w14:paraId="48796FA6" w14:textId="77777777" w:rsidTr="006279AE">
        <w:trPr>
          <w:cantSplit/>
        </w:trPr>
        <w:tc>
          <w:tcPr>
            <w:tcW w:w="1881" w:type="dxa"/>
          </w:tcPr>
          <w:p w14:paraId="66B5F360" w14:textId="77777777" w:rsidR="00BD50BD" w:rsidRPr="003B46E0" w:rsidRDefault="00BD50BD" w:rsidP="00BD50BD">
            <w:pPr>
              <w:rPr>
                <w:bCs/>
                <w:sz w:val="20"/>
                <w:szCs w:val="20"/>
              </w:rPr>
            </w:pPr>
            <w:r w:rsidRPr="003B46E0">
              <w:rPr>
                <w:bCs/>
                <w:sz w:val="20"/>
                <w:szCs w:val="20"/>
              </w:rPr>
              <w:t>Содержание и объем работ</w:t>
            </w:r>
          </w:p>
        </w:tc>
        <w:tc>
          <w:tcPr>
            <w:tcW w:w="7689" w:type="dxa"/>
          </w:tcPr>
          <w:p w14:paraId="6D469971" w14:textId="77777777" w:rsidR="00BD50BD" w:rsidRPr="003B46E0" w:rsidRDefault="00BD50BD" w:rsidP="00BD50BD">
            <w:pPr>
              <w:rPr>
                <w:sz w:val="20"/>
                <w:szCs w:val="20"/>
              </w:rPr>
            </w:pPr>
          </w:p>
        </w:tc>
      </w:tr>
      <w:tr w:rsidR="00BD50BD" w:rsidRPr="003B46E0" w14:paraId="519DD41B" w14:textId="77777777" w:rsidTr="006279AE">
        <w:trPr>
          <w:cantSplit/>
        </w:trPr>
        <w:tc>
          <w:tcPr>
            <w:tcW w:w="1881" w:type="dxa"/>
          </w:tcPr>
          <w:p w14:paraId="75BD06D9" w14:textId="77777777" w:rsidR="00BD50BD" w:rsidRPr="003B46E0" w:rsidRDefault="00BD50BD" w:rsidP="00BD50BD">
            <w:pPr>
              <w:rPr>
                <w:bCs/>
                <w:sz w:val="20"/>
                <w:szCs w:val="20"/>
              </w:rPr>
            </w:pPr>
            <w:r w:rsidRPr="003B46E0">
              <w:rPr>
                <w:bCs/>
                <w:sz w:val="20"/>
                <w:szCs w:val="20"/>
              </w:rPr>
              <w:t>Результат работ</w:t>
            </w:r>
          </w:p>
          <w:p w14:paraId="6FBCA0F9" w14:textId="77777777" w:rsidR="00BD50BD" w:rsidRPr="003B46E0" w:rsidRDefault="00BD50BD" w:rsidP="00BD50BD">
            <w:pPr>
              <w:rPr>
                <w:bCs/>
                <w:sz w:val="20"/>
                <w:szCs w:val="20"/>
              </w:rPr>
            </w:pPr>
          </w:p>
        </w:tc>
        <w:tc>
          <w:tcPr>
            <w:tcW w:w="7689" w:type="dxa"/>
          </w:tcPr>
          <w:p w14:paraId="32787143" w14:textId="77777777" w:rsidR="00BD50BD" w:rsidRPr="003B46E0" w:rsidRDefault="00BD50BD" w:rsidP="00BD50BD">
            <w:pPr>
              <w:rPr>
                <w:sz w:val="20"/>
                <w:szCs w:val="20"/>
              </w:rPr>
            </w:pPr>
          </w:p>
        </w:tc>
      </w:tr>
      <w:tr w:rsidR="00BD50BD" w:rsidRPr="003B46E0" w14:paraId="43EF52D3" w14:textId="77777777" w:rsidTr="006279AE">
        <w:trPr>
          <w:cantSplit/>
        </w:trPr>
        <w:tc>
          <w:tcPr>
            <w:tcW w:w="1881" w:type="dxa"/>
          </w:tcPr>
          <w:p w14:paraId="2EDEF590" w14:textId="77777777" w:rsidR="00BD50BD" w:rsidRPr="003B46E0" w:rsidRDefault="00BD50BD" w:rsidP="00BD50BD">
            <w:pPr>
              <w:rPr>
                <w:bCs/>
                <w:sz w:val="20"/>
                <w:szCs w:val="20"/>
              </w:rPr>
            </w:pPr>
            <w:r w:rsidRPr="003B46E0">
              <w:rPr>
                <w:bCs/>
                <w:sz w:val="20"/>
                <w:szCs w:val="20"/>
              </w:rPr>
              <w:t>Отчётные материалы</w:t>
            </w:r>
          </w:p>
        </w:tc>
        <w:tc>
          <w:tcPr>
            <w:tcW w:w="7689" w:type="dxa"/>
          </w:tcPr>
          <w:p w14:paraId="3A7F626A" w14:textId="77777777" w:rsidR="00BD50BD" w:rsidRPr="003B46E0" w:rsidRDefault="00BD50BD" w:rsidP="00BD50BD">
            <w:pPr>
              <w:rPr>
                <w:sz w:val="20"/>
                <w:szCs w:val="20"/>
              </w:rPr>
            </w:pPr>
          </w:p>
        </w:tc>
      </w:tr>
      <w:tr w:rsidR="00BD50BD" w:rsidRPr="003B46E0" w14:paraId="61A7B9CF" w14:textId="77777777" w:rsidTr="006279AE">
        <w:trPr>
          <w:cantSplit/>
        </w:trPr>
        <w:tc>
          <w:tcPr>
            <w:tcW w:w="1881" w:type="dxa"/>
          </w:tcPr>
          <w:p w14:paraId="4F494C15" w14:textId="77777777" w:rsidR="00BD50BD" w:rsidRPr="003B46E0" w:rsidRDefault="00BD50BD" w:rsidP="00BD50BD">
            <w:pPr>
              <w:rPr>
                <w:bCs/>
                <w:sz w:val="20"/>
                <w:szCs w:val="20"/>
              </w:rPr>
            </w:pPr>
            <w:r w:rsidRPr="003B46E0">
              <w:rPr>
                <w:bCs/>
                <w:sz w:val="20"/>
                <w:szCs w:val="20"/>
              </w:rPr>
              <w:t>Срок выполнения, рабочих дней</w:t>
            </w:r>
          </w:p>
        </w:tc>
        <w:tc>
          <w:tcPr>
            <w:tcW w:w="7689" w:type="dxa"/>
          </w:tcPr>
          <w:p w14:paraId="49F89CE4" w14:textId="52EF57F4" w:rsidR="00BD50BD" w:rsidRPr="003B46E0" w:rsidRDefault="00BD50BD" w:rsidP="00BD50BD">
            <w:pPr>
              <w:rPr>
                <w:sz w:val="20"/>
                <w:szCs w:val="20"/>
              </w:rPr>
            </w:pPr>
            <w:r w:rsidRPr="003B46E0">
              <w:rPr>
                <w:sz w:val="20"/>
                <w:szCs w:val="20"/>
              </w:rPr>
              <w:t xml:space="preserve">__ дней, с момента подписания </w:t>
            </w:r>
            <w:r w:rsidR="009E7BA7" w:rsidRPr="003B46E0">
              <w:rPr>
                <w:sz w:val="20"/>
                <w:szCs w:val="20"/>
              </w:rPr>
              <w:t>протокола</w:t>
            </w:r>
          </w:p>
        </w:tc>
      </w:tr>
    </w:tbl>
    <w:p w14:paraId="7A901203" w14:textId="77777777" w:rsidR="00BD50BD" w:rsidRPr="003B46E0" w:rsidRDefault="00BD50BD" w:rsidP="00BD50BD">
      <w:pPr>
        <w:autoSpaceDE w:val="0"/>
        <w:autoSpaceDN w:val="0"/>
        <w:adjustRightInd w:val="0"/>
        <w:spacing w:line="240" w:lineRule="exact"/>
        <w:jc w:val="center"/>
        <w:rPr>
          <w:b/>
          <w:sz w:val="20"/>
          <w:szCs w:val="20"/>
        </w:rPr>
      </w:pPr>
    </w:p>
    <w:tbl>
      <w:tblPr>
        <w:tblW w:w="501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15"/>
        <w:gridCol w:w="2325"/>
        <w:gridCol w:w="1129"/>
        <w:gridCol w:w="2375"/>
        <w:gridCol w:w="2378"/>
      </w:tblGrid>
      <w:tr w:rsidR="00BD50BD" w:rsidRPr="003B46E0" w14:paraId="7D5F6412" w14:textId="77777777" w:rsidTr="002F5224">
        <w:trPr>
          <w:cantSplit/>
          <w:trHeight w:val="658"/>
          <w:jc w:val="center"/>
        </w:trPr>
        <w:tc>
          <w:tcPr>
            <w:tcW w:w="2127" w:type="dxa"/>
            <w:vMerge w:val="restart"/>
          </w:tcPr>
          <w:p w14:paraId="040FF8CD" w14:textId="77777777" w:rsidR="00BD50BD" w:rsidRPr="003B46E0" w:rsidRDefault="00BD50BD" w:rsidP="00BD50BD">
            <w:pPr>
              <w:spacing w:after="120"/>
              <w:rPr>
                <w:bCs/>
                <w:sz w:val="20"/>
                <w:szCs w:val="20"/>
              </w:rPr>
            </w:pPr>
            <w:r w:rsidRPr="003B46E0">
              <w:rPr>
                <w:bCs/>
                <w:sz w:val="20"/>
                <w:szCs w:val="20"/>
              </w:rPr>
              <w:t>Необходимые специалисты</w:t>
            </w:r>
          </w:p>
        </w:tc>
        <w:tc>
          <w:tcPr>
            <w:tcW w:w="2456" w:type="dxa"/>
            <w:vAlign w:val="center"/>
          </w:tcPr>
          <w:p w14:paraId="73C87FC0" w14:textId="77777777" w:rsidR="00BD50BD" w:rsidRPr="003B46E0" w:rsidRDefault="00BD50BD" w:rsidP="00BD50BD">
            <w:pPr>
              <w:spacing w:after="120"/>
              <w:jc w:val="center"/>
              <w:rPr>
                <w:rFonts w:eastAsia="Calibri"/>
                <w:bCs/>
                <w:sz w:val="20"/>
                <w:szCs w:val="20"/>
                <w:lang w:eastAsia="en-US"/>
              </w:rPr>
            </w:pPr>
            <w:r w:rsidRPr="003B46E0">
              <w:rPr>
                <w:rFonts w:eastAsia="Calibri"/>
                <w:bCs/>
                <w:sz w:val="20"/>
                <w:szCs w:val="20"/>
                <w:lang w:eastAsia="en-US"/>
              </w:rPr>
              <w:t>Специалист Исполнителя</w:t>
            </w:r>
          </w:p>
        </w:tc>
        <w:tc>
          <w:tcPr>
            <w:tcW w:w="1185" w:type="dxa"/>
            <w:vAlign w:val="center"/>
          </w:tcPr>
          <w:p w14:paraId="6DD9DA30" w14:textId="77777777" w:rsidR="00BD50BD" w:rsidRPr="003B46E0" w:rsidRDefault="00BD50BD" w:rsidP="00BD50BD">
            <w:pPr>
              <w:spacing w:after="120"/>
              <w:jc w:val="center"/>
              <w:rPr>
                <w:rFonts w:eastAsia="Calibri"/>
                <w:bCs/>
                <w:sz w:val="20"/>
                <w:szCs w:val="20"/>
                <w:lang w:eastAsia="en-US"/>
              </w:rPr>
            </w:pPr>
            <w:r w:rsidRPr="003B46E0">
              <w:rPr>
                <w:rFonts w:eastAsia="Calibri"/>
                <w:bCs/>
                <w:sz w:val="20"/>
                <w:szCs w:val="20"/>
                <w:lang w:eastAsia="en-US"/>
              </w:rPr>
              <w:t>Трудозатраты, час</w:t>
            </w:r>
          </w:p>
        </w:tc>
        <w:tc>
          <w:tcPr>
            <w:tcW w:w="2510" w:type="dxa"/>
            <w:vAlign w:val="center"/>
          </w:tcPr>
          <w:p w14:paraId="599463F0" w14:textId="77777777" w:rsidR="00BD50BD" w:rsidRPr="003B46E0" w:rsidRDefault="00BD50BD" w:rsidP="00BD50BD">
            <w:pPr>
              <w:spacing w:after="120"/>
              <w:jc w:val="center"/>
              <w:rPr>
                <w:rFonts w:eastAsia="Calibri"/>
                <w:bCs/>
                <w:sz w:val="20"/>
                <w:szCs w:val="20"/>
                <w:lang w:eastAsia="en-US"/>
              </w:rPr>
            </w:pPr>
            <w:r w:rsidRPr="003B46E0">
              <w:rPr>
                <w:rFonts w:eastAsia="Calibri"/>
                <w:bCs/>
                <w:sz w:val="20"/>
                <w:szCs w:val="20"/>
                <w:lang w:eastAsia="en-US"/>
              </w:rPr>
              <w:t>Стоимость одного часа, руб., в т. ч. НДС 20%</w:t>
            </w:r>
          </w:p>
        </w:tc>
        <w:tc>
          <w:tcPr>
            <w:tcW w:w="2510" w:type="dxa"/>
            <w:vAlign w:val="center"/>
          </w:tcPr>
          <w:p w14:paraId="2CCADBCF" w14:textId="77777777" w:rsidR="00BD50BD" w:rsidRPr="003B46E0" w:rsidRDefault="00BD50BD" w:rsidP="00BD50BD">
            <w:pPr>
              <w:spacing w:after="120"/>
              <w:jc w:val="center"/>
              <w:rPr>
                <w:rFonts w:eastAsia="Calibri"/>
                <w:bCs/>
                <w:sz w:val="20"/>
                <w:szCs w:val="20"/>
                <w:lang w:eastAsia="en-US"/>
              </w:rPr>
            </w:pPr>
            <w:r w:rsidRPr="003B46E0">
              <w:rPr>
                <w:rFonts w:eastAsia="Calibri"/>
                <w:bCs/>
                <w:sz w:val="20"/>
                <w:szCs w:val="20"/>
                <w:lang w:eastAsia="en-US"/>
              </w:rPr>
              <w:t xml:space="preserve">Итого стоимость работ, руб. в т. ч. НДС 20% </w:t>
            </w:r>
          </w:p>
        </w:tc>
      </w:tr>
      <w:tr w:rsidR="00BD50BD" w:rsidRPr="003B46E0" w14:paraId="2B97EA0D" w14:textId="77777777" w:rsidTr="002F5224">
        <w:trPr>
          <w:cantSplit/>
          <w:trHeight w:val="125"/>
          <w:jc w:val="center"/>
        </w:trPr>
        <w:tc>
          <w:tcPr>
            <w:tcW w:w="2127" w:type="dxa"/>
            <w:vMerge/>
          </w:tcPr>
          <w:p w14:paraId="4F8EF881" w14:textId="77777777" w:rsidR="00BD50BD" w:rsidRPr="003B46E0" w:rsidRDefault="00BD50BD" w:rsidP="00BD50BD">
            <w:pPr>
              <w:spacing w:after="120"/>
              <w:rPr>
                <w:bCs/>
                <w:sz w:val="20"/>
                <w:szCs w:val="20"/>
              </w:rPr>
            </w:pPr>
          </w:p>
        </w:tc>
        <w:tc>
          <w:tcPr>
            <w:tcW w:w="2456" w:type="dxa"/>
            <w:tcBorders>
              <w:bottom w:val="single" w:sz="4" w:space="0" w:color="auto"/>
            </w:tcBorders>
            <w:vAlign w:val="center"/>
          </w:tcPr>
          <w:p w14:paraId="3AE05158" w14:textId="77777777" w:rsidR="00BD50BD" w:rsidRPr="003B46E0" w:rsidRDefault="00BD50BD" w:rsidP="00BD50BD">
            <w:pPr>
              <w:rPr>
                <w:sz w:val="20"/>
                <w:szCs w:val="20"/>
              </w:rPr>
            </w:pPr>
          </w:p>
        </w:tc>
        <w:tc>
          <w:tcPr>
            <w:tcW w:w="1185" w:type="dxa"/>
            <w:tcBorders>
              <w:bottom w:val="single" w:sz="4" w:space="0" w:color="auto"/>
            </w:tcBorders>
            <w:vAlign w:val="center"/>
          </w:tcPr>
          <w:p w14:paraId="4A9D66B3" w14:textId="77777777" w:rsidR="00BD50BD" w:rsidRPr="003B46E0" w:rsidRDefault="00BD50BD" w:rsidP="00BD50BD">
            <w:pPr>
              <w:jc w:val="center"/>
              <w:rPr>
                <w:sz w:val="20"/>
                <w:szCs w:val="20"/>
              </w:rPr>
            </w:pPr>
          </w:p>
        </w:tc>
        <w:tc>
          <w:tcPr>
            <w:tcW w:w="2510" w:type="dxa"/>
            <w:tcBorders>
              <w:bottom w:val="single" w:sz="4" w:space="0" w:color="auto"/>
            </w:tcBorders>
            <w:vAlign w:val="center"/>
          </w:tcPr>
          <w:p w14:paraId="1379B0AE" w14:textId="77777777" w:rsidR="00BD50BD" w:rsidRPr="003B46E0" w:rsidRDefault="00BD50BD" w:rsidP="00BD50BD">
            <w:pPr>
              <w:jc w:val="center"/>
              <w:rPr>
                <w:color w:val="000000"/>
                <w:sz w:val="20"/>
                <w:szCs w:val="20"/>
              </w:rPr>
            </w:pPr>
          </w:p>
        </w:tc>
        <w:tc>
          <w:tcPr>
            <w:tcW w:w="2510" w:type="dxa"/>
            <w:tcBorders>
              <w:bottom w:val="single" w:sz="4" w:space="0" w:color="auto"/>
            </w:tcBorders>
            <w:vAlign w:val="center"/>
          </w:tcPr>
          <w:p w14:paraId="3E7BB9E9" w14:textId="77777777" w:rsidR="00BD50BD" w:rsidRPr="003B46E0" w:rsidRDefault="00BD50BD" w:rsidP="00BD50BD">
            <w:pPr>
              <w:jc w:val="center"/>
              <w:rPr>
                <w:sz w:val="20"/>
                <w:szCs w:val="20"/>
              </w:rPr>
            </w:pPr>
          </w:p>
        </w:tc>
      </w:tr>
      <w:tr w:rsidR="00BD50BD" w:rsidRPr="003B46E0" w14:paraId="4E64D5BD" w14:textId="77777777" w:rsidTr="002F5224">
        <w:trPr>
          <w:cantSplit/>
          <w:trHeight w:val="125"/>
          <w:jc w:val="center"/>
        </w:trPr>
        <w:tc>
          <w:tcPr>
            <w:tcW w:w="2127" w:type="dxa"/>
            <w:vMerge/>
          </w:tcPr>
          <w:p w14:paraId="7DFAB65B" w14:textId="77777777" w:rsidR="00BD50BD" w:rsidRPr="003B46E0" w:rsidRDefault="00BD50BD" w:rsidP="00BD50BD">
            <w:pPr>
              <w:spacing w:after="120"/>
              <w:rPr>
                <w:bCs/>
                <w:sz w:val="20"/>
                <w:szCs w:val="20"/>
              </w:rPr>
            </w:pPr>
          </w:p>
        </w:tc>
        <w:tc>
          <w:tcPr>
            <w:tcW w:w="2456" w:type="dxa"/>
            <w:tcBorders>
              <w:top w:val="single" w:sz="4" w:space="0" w:color="auto"/>
            </w:tcBorders>
            <w:vAlign w:val="center"/>
          </w:tcPr>
          <w:p w14:paraId="1632C5C2" w14:textId="77777777" w:rsidR="00BD50BD" w:rsidRPr="003B46E0" w:rsidRDefault="00BD50BD" w:rsidP="00BD50BD">
            <w:pPr>
              <w:rPr>
                <w:sz w:val="20"/>
                <w:szCs w:val="20"/>
              </w:rPr>
            </w:pPr>
          </w:p>
        </w:tc>
        <w:tc>
          <w:tcPr>
            <w:tcW w:w="1185" w:type="dxa"/>
            <w:tcBorders>
              <w:top w:val="single" w:sz="4" w:space="0" w:color="auto"/>
            </w:tcBorders>
            <w:vAlign w:val="center"/>
          </w:tcPr>
          <w:p w14:paraId="34D97154" w14:textId="77777777" w:rsidR="00BD50BD" w:rsidRPr="003B46E0" w:rsidRDefault="00BD50BD" w:rsidP="00BD50BD">
            <w:pPr>
              <w:jc w:val="center"/>
              <w:rPr>
                <w:color w:val="000000"/>
                <w:sz w:val="20"/>
                <w:szCs w:val="20"/>
              </w:rPr>
            </w:pPr>
          </w:p>
        </w:tc>
        <w:tc>
          <w:tcPr>
            <w:tcW w:w="2510" w:type="dxa"/>
            <w:tcBorders>
              <w:top w:val="single" w:sz="4" w:space="0" w:color="auto"/>
            </w:tcBorders>
            <w:vAlign w:val="center"/>
          </w:tcPr>
          <w:p w14:paraId="14DD72CB" w14:textId="77777777" w:rsidR="00BD50BD" w:rsidRPr="003B46E0" w:rsidRDefault="00BD50BD" w:rsidP="00BD50BD">
            <w:pPr>
              <w:jc w:val="center"/>
              <w:rPr>
                <w:color w:val="000000"/>
                <w:sz w:val="20"/>
                <w:szCs w:val="20"/>
              </w:rPr>
            </w:pPr>
          </w:p>
        </w:tc>
        <w:tc>
          <w:tcPr>
            <w:tcW w:w="2510" w:type="dxa"/>
            <w:tcBorders>
              <w:top w:val="single" w:sz="4" w:space="0" w:color="auto"/>
            </w:tcBorders>
            <w:vAlign w:val="center"/>
          </w:tcPr>
          <w:p w14:paraId="0E898FF8" w14:textId="77777777" w:rsidR="00BD50BD" w:rsidRPr="003B46E0" w:rsidRDefault="00BD50BD" w:rsidP="00BD50BD">
            <w:pPr>
              <w:jc w:val="center"/>
              <w:rPr>
                <w:sz w:val="20"/>
                <w:szCs w:val="20"/>
              </w:rPr>
            </w:pPr>
          </w:p>
        </w:tc>
      </w:tr>
      <w:tr w:rsidR="00BD50BD" w:rsidRPr="003B46E0" w14:paraId="1F4B9D60" w14:textId="77777777" w:rsidTr="002F5224">
        <w:trPr>
          <w:cantSplit/>
          <w:trHeight w:val="125"/>
          <w:jc w:val="center"/>
        </w:trPr>
        <w:tc>
          <w:tcPr>
            <w:tcW w:w="2127" w:type="dxa"/>
            <w:vMerge/>
          </w:tcPr>
          <w:p w14:paraId="0D6899CA" w14:textId="77777777" w:rsidR="00BD50BD" w:rsidRPr="003B46E0" w:rsidRDefault="00BD50BD" w:rsidP="00BD50BD">
            <w:pPr>
              <w:spacing w:after="120"/>
              <w:rPr>
                <w:bCs/>
                <w:sz w:val="20"/>
                <w:szCs w:val="20"/>
              </w:rPr>
            </w:pPr>
          </w:p>
        </w:tc>
        <w:tc>
          <w:tcPr>
            <w:tcW w:w="2456" w:type="dxa"/>
            <w:tcBorders>
              <w:top w:val="single" w:sz="4" w:space="0" w:color="auto"/>
            </w:tcBorders>
            <w:vAlign w:val="center"/>
          </w:tcPr>
          <w:p w14:paraId="00E0A3F7" w14:textId="77777777" w:rsidR="00BD50BD" w:rsidRPr="003B46E0" w:rsidRDefault="00BD50BD" w:rsidP="00BD50BD">
            <w:pPr>
              <w:rPr>
                <w:sz w:val="20"/>
                <w:szCs w:val="20"/>
              </w:rPr>
            </w:pPr>
          </w:p>
        </w:tc>
        <w:tc>
          <w:tcPr>
            <w:tcW w:w="1185" w:type="dxa"/>
            <w:tcBorders>
              <w:top w:val="single" w:sz="4" w:space="0" w:color="auto"/>
            </w:tcBorders>
            <w:vAlign w:val="center"/>
          </w:tcPr>
          <w:p w14:paraId="44FEFC71" w14:textId="77777777" w:rsidR="00BD50BD" w:rsidRPr="003B46E0" w:rsidRDefault="00BD50BD" w:rsidP="00BD50BD">
            <w:pPr>
              <w:jc w:val="center"/>
              <w:rPr>
                <w:color w:val="000000"/>
                <w:sz w:val="20"/>
                <w:szCs w:val="20"/>
              </w:rPr>
            </w:pPr>
          </w:p>
        </w:tc>
        <w:tc>
          <w:tcPr>
            <w:tcW w:w="2510" w:type="dxa"/>
            <w:tcBorders>
              <w:top w:val="single" w:sz="4" w:space="0" w:color="auto"/>
            </w:tcBorders>
            <w:vAlign w:val="center"/>
          </w:tcPr>
          <w:p w14:paraId="0527605C" w14:textId="77777777" w:rsidR="00BD50BD" w:rsidRPr="003B46E0" w:rsidRDefault="00BD50BD" w:rsidP="00BD50BD">
            <w:pPr>
              <w:jc w:val="center"/>
              <w:rPr>
                <w:color w:val="000000"/>
                <w:sz w:val="20"/>
                <w:szCs w:val="20"/>
              </w:rPr>
            </w:pPr>
          </w:p>
        </w:tc>
        <w:tc>
          <w:tcPr>
            <w:tcW w:w="2510" w:type="dxa"/>
            <w:tcBorders>
              <w:top w:val="single" w:sz="4" w:space="0" w:color="auto"/>
            </w:tcBorders>
            <w:vAlign w:val="center"/>
          </w:tcPr>
          <w:p w14:paraId="52A8582D" w14:textId="77777777" w:rsidR="00BD50BD" w:rsidRPr="003B46E0" w:rsidRDefault="00BD50BD" w:rsidP="00BD50BD">
            <w:pPr>
              <w:jc w:val="center"/>
              <w:rPr>
                <w:sz w:val="20"/>
                <w:szCs w:val="20"/>
              </w:rPr>
            </w:pPr>
          </w:p>
        </w:tc>
      </w:tr>
      <w:tr w:rsidR="00BD50BD" w:rsidRPr="003B46E0" w14:paraId="668F381E" w14:textId="77777777" w:rsidTr="002F5224">
        <w:trPr>
          <w:cantSplit/>
          <w:trHeight w:val="26"/>
          <w:jc w:val="center"/>
        </w:trPr>
        <w:tc>
          <w:tcPr>
            <w:tcW w:w="2127" w:type="dxa"/>
            <w:vMerge/>
          </w:tcPr>
          <w:p w14:paraId="32E13C59" w14:textId="77777777" w:rsidR="00BD50BD" w:rsidRPr="003B46E0" w:rsidRDefault="00BD50BD" w:rsidP="00BD50BD">
            <w:pPr>
              <w:spacing w:after="120"/>
              <w:rPr>
                <w:bCs/>
                <w:sz w:val="20"/>
                <w:szCs w:val="20"/>
              </w:rPr>
            </w:pPr>
          </w:p>
        </w:tc>
        <w:tc>
          <w:tcPr>
            <w:tcW w:w="2456" w:type="dxa"/>
            <w:tcBorders>
              <w:top w:val="single" w:sz="12" w:space="0" w:color="auto"/>
            </w:tcBorders>
          </w:tcPr>
          <w:p w14:paraId="05D4FF52" w14:textId="77777777" w:rsidR="00BD50BD" w:rsidRPr="003B46E0" w:rsidRDefault="00BD50BD" w:rsidP="00BD50BD">
            <w:pPr>
              <w:spacing w:after="120"/>
              <w:rPr>
                <w:rFonts w:eastAsia="Calibri"/>
                <w:sz w:val="20"/>
                <w:szCs w:val="20"/>
                <w:lang w:eastAsia="en-US"/>
              </w:rPr>
            </w:pPr>
            <w:r w:rsidRPr="003B46E0">
              <w:rPr>
                <w:rFonts w:eastAsia="Calibri"/>
                <w:bCs/>
                <w:sz w:val="20"/>
                <w:szCs w:val="20"/>
                <w:lang w:eastAsia="en-US"/>
              </w:rPr>
              <w:t>ИТОГО:</w:t>
            </w:r>
          </w:p>
        </w:tc>
        <w:tc>
          <w:tcPr>
            <w:tcW w:w="1185" w:type="dxa"/>
            <w:tcBorders>
              <w:top w:val="single" w:sz="12" w:space="0" w:color="auto"/>
            </w:tcBorders>
          </w:tcPr>
          <w:p w14:paraId="5753B039" w14:textId="77777777" w:rsidR="00BD50BD" w:rsidRPr="003B46E0" w:rsidRDefault="00BD50BD" w:rsidP="00BD50BD">
            <w:pPr>
              <w:spacing w:after="120"/>
              <w:jc w:val="center"/>
              <w:rPr>
                <w:rFonts w:eastAsia="Calibri"/>
                <w:b/>
                <w:sz w:val="20"/>
                <w:szCs w:val="20"/>
                <w:lang w:eastAsia="en-US"/>
              </w:rPr>
            </w:pPr>
          </w:p>
        </w:tc>
        <w:tc>
          <w:tcPr>
            <w:tcW w:w="2510" w:type="dxa"/>
            <w:tcBorders>
              <w:top w:val="single" w:sz="12" w:space="0" w:color="auto"/>
            </w:tcBorders>
          </w:tcPr>
          <w:p w14:paraId="409C66D4" w14:textId="77777777" w:rsidR="00BD50BD" w:rsidRPr="003B46E0" w:rsidRDefault="00BD50BD" w:rsidP="00BD50BD">
            <w:pPr>
              <w:spacing w:after="120"/>
              <w:jc w:val="center"/>
              <w:rPr>
                <w:rFonts w:eastAsia="Calibri"/>
                <w:sz w:val="20"/>
                <w:szCs w:val="20"/>
                <w:lang w:eastAsia="en-US"/>
              </w:rPr>
            </w:pPr>
          </w:p>
        </w:tc>
        <w:tc>
          <w:tcPr>
            <w:tcW w:w="2510" w:type="dxa"/>
            <w:tcBorders>
              <w:top w:val="single" w:sz="12" w:space="0" w:color="auto"/>
            </w:tcBorders>
          </w:tcPr>
          <w:p w14:paraId="4B21B0FA" w14:textId="77777777" w:rsidR="00BD50BD" w:rsidRPr="003B46E0" w:rsidRDefault="00BD50BD" w:rsidP="00BD50BD">
            <w:pPr>
              <w:jc w:val="center"/>
              <w:rPr>
                <w:b/>
                <w:sz w:val="20"/>
                <w:szCs w:val="20"/>
              </w:rPr>
            </w:pPr>
          </w:p>
        </w:tc>
      </w:tr>
      <w:tr w:rsidR="00BD50BD" w:rsidRPr="003B46E0" w14:paraId="4C4C2F9B" w14:textId="77777777" w:rsidTr="002F5224">
        <w:trPr>
          <w:cantSplit/>
          <w:trHeight w:val="145"/>
          <w:jc w:val="center"/>
        </w:trPr>
        <w:tc>
          <w:tcPr>
            <w:tcW w:w="2127" w:type="dxa"/>
            <w:vMerge/>
          </w:tcPr>
          <w:p w14:paraId="1F68B3D0" w14:textId="77777777" w:rsidR="00BD50BD" w:rsidRPr="003B46E0" w:rsidRDefault="00BD50BD" w:rsidP="00BD50BD">
            <w:pPr>
              <w:spacing w:after="120"/>
              <w:rPr>
                <w:bCs/>
                <w:sz w:val="20"/>
                <w:szCs w:val="20"/>
              </w:rPr>
            </w:pPr>
          </w:p>
        </w:tc>
        <w:tc>
          <w:tcPr>
            <w:tcW w:w="8664" w:type="dxa"/>
            <w:gridSpan w:val="4"/>
            <w:tcBorders>
              <w:top w:val="single" w:sz="12" w:space="0" w:color="auto"/>
            </w:tcBorders>
            <w:vAlign w:val="center"/>
          </w:tcPr>
          <w:p w14:paraId="0EC6EF08" w14:textId="77777777" w:rsidR="00BD50BD" w:rsidRPr="003B46E0" w:rsidRDefault="00BD50BD" w:rsidP="00BD50BD">
            <w:pPr>
              <w:spacing w:after="120"/>
              <w:rPr>
                <w:rFonts w:eastAsia="Calibri"/>
                <w:bCs/>
                <w:sz w:val="20"/>
                <w:szCs w:val="20"/>
                <w:lang w:eastAsia="en-US"/>
              </w:rPr>
            </w:pPr>
            <w:r w:rsidRPr="003B46E0">
              <w:rPr>
                <w:rFonts w:eastAsia="Calibri"/>
                <w:bCs/>
                <w:sz w:val="20"/>
                <w:szCs w:val="20"/>
                <w:lang w:eastAsia="en-US"/>
              </w:rPr>
              <w:t xml:space="preserve">Сумма прописью: </w:t>
            </w:r>
          </w:p>
          <w:p w14:paraId="00CCCFCA" w14:textId="77777777" w:rsidR="00BD50BD" w:rsidRPr="003B46E0" w:rsidRDefault="00BD50BD" w:rsidP="00BD50BD">
            <w:pPr>
              <w:spacing w:after="120"/>
              <w:rPr>
                <w:rFonts w:eastAsia="Calibri"/>
                <w:bCs/>
                <w:sz w:val="20"/>
                <w:szCs w:val="20"/>
                <w:lang w:eastAsia="en-US"/>
              </w:rPr>
            </w:pPr>
          </w:p>
        </w:tc>
      </w:tr>
    </w:tbl>
    <w:p w14:paraId="21CB2221" w14:textId="77777777" w:rsidR="00BD50BD" w:rsidRPr="003B46E0" w:rsidRDefault="00BD50BD" w:rsidP="00BD50BD">
      <w:pPr>
        <w:autoSpaceDE w:val="0"/>
        <w:autoSpaceDN w:val="0"/>
        <w:adjustRightInd w:val="0"/>
        <w:spacing w:line="240" w:lineRule="exact"/>
        <w:jc w:val="center"/>
        <w:rPr>
          <w:b/>
        </w:rPr>
      </w:pPr>
    </w:p>
    <w:p w14:paraId="08E9229C" w14:textId="0D122B06" w:rsidR="00BD50BD" w:rsidRPr="003B46E0" w:rsidRDefault="00BD50BD" w:rsidP="00BD50BD">
      <w:pPr>
        <w:spacing w:before="120" w:after="120"/>
        <w:jc w:val="both"/>
        <w:rPr>
          <w:sz w:val="22"/>
          <w:szCs w:val="22"/>
        </w:rPr>
      </w:pPr>
      <w:r w:rsidRPr="003B46E0">
        <w:rPr>
          <w:sz w:val="22"/>
          <w:szCs w:val="22"/>
        </w:rPr>
        <w:t xml:space="preserve">Стоимость работ по </w:t>
      </w:r>
      <w:r w:rsidR="00A67B7B" w:rsidRPr="003B46E0">
        <w:rPr>
          <w:sz w:val="22"/>
          <w:szCs w:val="22"/>
        </w:rPr>
        <w:t xml:space="preserve">запросу </w:t>
      </w:r>
      <w:r w:rsidRPr="003B46E0">
        <w:rPr>
          <w:sz w:val="22"/>
          <w:szCs w:val="22"/>
        </w:rPr>
        <w:t>составляет: __________ рублей __ копеек (_________________________ рублей __ копеек), в том числе НДС 20 % - __________ рублей __ копеек (_________________________ рублей __ копеек).</w:t>
      </w:r>
    </w:p>
    <w:p w14:paraId="20E5ECBF" w14:textId="2FB818E7" w:rsidR="005B4A51" w:rsidRPr="003B46E0" w:rsidRDefault="005B4A51" w:rsidP="005B4A51">
      <w:pPr>
        <w:rPr>
          <w:b/>
          <w:color w:val="000000"/>
        </w:rPr>
      </w:pPr>
      <w:bookmarkStart w:id="32" w:name="_Hlk88230164"/>
    </w:p>
    <w:tbl>
      <w:tblPr>
        <w:tblStyle w:val="StGen11"/>
        <w:tblW w:w="4893" w:type="pct"/>
        <w:tblInd w:w="0" w:type="dxa"/>
        <w:tblLayout w:type="fixed"/>
        <w:tblLook w:val="0000" w:firstRow="0" w:lastRow="0" w:firstColumn="0" w:lastColumn="0" w:noHBand="0" w:noVBand="0"/>
      </w:tblPr>
      <w:tblGrid>
        <w:gridCol w:w="5370"/>
        <w:gridCol w:w="4617"/>
      </w:tblGrid>
      <w:tr w:rsidR="005B4A51" w:rsidRPr="003B46E0" w14:paraId="754CA76E" w14:textId="77777777" w:rsidTr="005B4A51">
        <w:trPr>
          <w:trHeight w:val="1106"/>
        </w:trPr>
        <w:tc>
          <w:tcPr>
            <w:tcW w:w="5670" w:type="dxa"/>
          </w:tcPr>
          <w:p w14:paraId="34CCF828" w14:textId="77777777" w:rsidR="005B4A51" w:rsidRPr="003B46E0" w:rsidRDefault="005B4A51" w:rsidP="005B4A51">
            <w:pPr>
              <w:rPr>
                <w:b/>
                <w:color w:val="000000"/>
              </w:rPr>
            </w:pPr>
          </w:p>
          <w:p w14:paraId="3658F6F7" w14:textId="77777777" w:rsidR="005B4A51" w:rsidRPr="003B46E0" w:rsidRDefault="005B4A51" w:rsidP="005B4A51">
            <w:pPr>
              <w:rPr>
                <w:b/>
                <w:color w:val="000000"/>
              </w:rPr>
            </w:pPr>
            <w:r w:rsidRPr="003B46E0">
              <w:rPr>
                <w:b/>
                <w:color w:val="000000"/>
              </w:rPr>
              <w:t>Исполнитель</w:t>
            </w:r>
          </w:p>
          <w:p w14:paraId="0E0732CE" w14:textId="440CAA91" w:rsidR="005B4A51" w:rsidRPr="003B46E0" w:rsidRDefault="005B4A51" w:rsidP="005B4A51">
            <w:pPr>
              <w:rPr>
                <w:bCs/>
                <w:color w:val="000000"/>
              </w:rPr>
            </w:pPr>
            <w:r w:rsidRPr="003B46E0">
              <w:rPr>
                <w:bCs/>
                <w:color w:val="000000"/>
              </w:rPr>
              <w:t>____________/___________/</w:t>
            </w:r>
          </w:p>
          <w:p w14:paraId="4534D0D8" w14:textId="77777777" w:rsidR="005B4A51" w:rsidRPr="003B46E0" w:rsidRDefault="005B4A51" w:rsidP="005B4A51">
            <w:pPr>
              <w:rPr>
                <w:bCs/>
                <w:color w:val="000000"/>
              </w:rPr>
            </w:pPr>
            <w:r w:rsidRPr="003B46E0">
              <w:rPr>
                <w:bCs/>
                <w:color w:val="000000"/>
              </w:rPr>
              <w:t>М.П.</w:t>
            </w:r>
          </w:p>
        </w:tc>
        <w:tc>
          <w:tcPr>
            <w:tcW w:w="4872" w:type="dxa"/>
          </w:tcPr>
          <w:p w14:paraId="6E9542EB" w14:textId="77777777" w:rsidR="005B4A51" w:rsidRPr="003B46E0" w:rsidRDefault="005B4A51" w:rsidP="005B4A51">
            <w:pPr>
              <w:rPr>
                <w:b/>
                <w:color w:val="000000"/>
              </w:rPr>
            </w:pPr>
          </w:p>
          <w:p w14:paraId="3250CDBB" w14:textId="5210EE5D" w:rsidR="005B4A51" w:rsidRPr="003B46E0" w:rsidRDefault="005B4A51" w:rsidP="005B4A51">
            <w:pPr>
              <w:rPr>
                <w:b/>
                <w:color w:val="000000"/>
              </w:rPr>
            </w:pPr>
            <w:r w:rsidRPr="003B46E0">
              <w:rPr>
                <w:b/>
                <w:color w:val="000000"/>
              </w:rPr>
              <w:t xml:space="preserve">Заказчик </w:t>
            </w:r>
          </w:p>
          <w:p w14:paraId="60F140B8" w14:textId="3FD3DB7E" w:rsidR="005B4A51" w:rsidRPr="003B46E0" w:rsidRDefault="005B4A51" w:rsidP="005B4A51">
            <w:pPr>
              <w:rPr>
                <w:bCs/>
                <w:color w:val="000000"/>
              </w:rPr>
            </w:pPr>
            <w:r w:rsidRPr="003B46E0">
              <w:rPr>
                <w:bCs/>
                <w:color w:val="000000"/>
              </w:rPr>
              <w:t>______________ /__________/</w:t>
            </w:r>
          </w:p>
          <w:p w14:paraId="224CBF1E" w14:textId="77777777" w:rsidR="005B4A51" w:rsidRPr="003B46E0" w:rsidRDefault="005B4A51" w:rsidP="005B4A51">
            <w:pPr>
              <w:rPr>
                <w:bCs/>
                <w:color w:val="000000"/>
              </w:rPr>
            </w:pPr>
            <w:r w:rsidRPr="003B46E0">
              <w:rPr>
                <w:bCs/>
                <w:color w:val="000000"/>
              </w:rPr>
              <w:t>М.П.</w:t>
            </w:r>
          </w:p>
        </w:tc>
      </w:tr>
    </w:tbl>
    <w:p w14:paraId="18C01662" w14:textId="10B3E38D" w:rsidR="005B4A51" w:rsidRPr="003B46E0" w:rsidRDefault="005B4A51" w:rsidP="005B4A51">
      <w:pPr>
        <w:rPr>
          <w:b/>
          <w:color w:val="000000"/>
        </w:rPr>
      </w:pPr>
      <w:r w:rsidRPr="003B46E0">
        <w:rPr>
          <w:b/>
          <w:color w:val="000000"/>
        </w:rPr>
        <w:t xml:space="preserve"> Форма согласована:</w:t>
      </w:r>
    </w:p>
    <w:p w14:paraId="1C2764FA" w14:textId="77777777" w:rsidR="005B4A51" w:rsidRPr="003B46E0" w:rsidRDefault="005B4A51" w:rsidP="005B4A51">
      <w:pPr>
        <w:rPr>
          <w:b/>
          <w:color w:val="000000"/>
        </w:rPr>
      </w:pPr>
    </w:p>
    <w:tbl>
      <w:tblPr>
        <w:tblStyle w:val="StGen12"/>
        <w:tblW w:w="10243" w:type="dxa"/>
        <w:tblInd w:w="0" w:type="dxa"/>
        <w:tblLayout w:type="fixed"/>
        <w:tblLook w:val="0000" w:firstRow="0" w:lastRow="0" w:firstColumn="0" w:lastColumn="0" w:noHBand="0" w:noVBand="0"/>
      </w:tblPr>
      <w:tblGrid>
        <w:gridCol w:w="5610"/>
        <w:gridCol w:w="4633"/>
      </w:tblGrid>
      <w:tr w:rsidR="005B4A51" w:rsidRPr="003B46E0" w14:paraId="067E242B" w14:textId="77777777" w:rsidTr="006279AE">
        <w:trPr>
          <w:trHeight w:val="2176"/>
        </w:trPr>
        <w:tc>
          <w:tcPr>
            <w:tcW w:w="5610" w:type="dxa"/>
          </w:tcPr>
          <w:p w14:paraId="2E598737" w14:textId="77777777" w:rsidR="005B4A51" w:rsidRPr="003B46E0" w:rsidRDefault="005B4A51" w:rsidP="005B4A51">
            <w:pPr>
              <w:rPr>
                <w:b/>
                <w:color w:val="000000"/>
              </w:rPr>
            </w:pPr>
            <w:r w:rsidRPr="003B46E0">
              <w:rPr>
                <w:b/>
                <w:color w:val="000000"/>
              </w:rPr>
              <w:lastRenderedPageBreak/>
              <w:t>Исполнитель</w:t>
            </w:r>
          </w:p>
          <w:p w14:paraId="45C60B89" w14:textId="056990F1" w:rsidR="005B4A51" w:rsidRPr="003B46E0" w:rsidRDefault="005B4A51" w:rsidP="005B4A51">
            <w:pPr>
              <w:rPr>
                <w:bCs/>
                <w:color w:val="000000"/>
              </w:rPr>
            </w:pPr>
            <w:r w:rsidRPr="003B46E0">
              <w:rPr>
                <w:bCs/>
                <w:color w:val="000000"/>
              </w:rPr>
              <w:t xml:space="preserve"> ____________/__________/</w:t>
            </w:r>
          </w:p>
          <w:p w14:paraId="59B55B36" w14:textId="77777777" w:rsidR="005B4A51" w:rsidRPr="003B46E0" w:rsidRDefault="005B4A51" w:rsidP="005B4A51">
            <w:pPr>
              <w:rPr>
                <w:b/>
                <w:color w:val="000000"/>
              </w:rPr>
            </w:pPr>
            <w:r w:rsidRPr="003B46E0">
              <w:rPr>
                <w:bCs/>
                <w:color w:val="000000"/>
              </w:rPr>
              <w:t>М.П.</w:t>
            </w:r>
          </w:p>
        </w:tc>
        <w:tc>
          <w:tcPr>
            <w:tcW w:w="4633" w:type="dxa"/>
          </w:tcPr>
          <w:p w14:paraId="1D791BA8" w14:textId="77777777" w:rsidR="005B4A51" w:rsidRPr="003B46E0" w:rsidRDefault="005B4A51" w:rsidP="005B4A51">
            <w:pPr>
              <w:rPr>
                <w:b/>
                <w:color w:val="000000"/>
              </w:rPr>
            </w:pPr>
            <w:r w:rsidRPr="003B46E0">
              <w:rPr>
                <w:b/>
                <w:color w:val="000000"/>
              </w:rPr>
              <w:t xml:space="preserve">Заказчик </w:t>
            </w:r>
          </w:p>
          <w:p w14:paraId="4D4F700C" w14:textId="47864749" w:rsidR="005B4A51" w:rsidRPr="003B46E0" w:rsidRDefault="005B4A51" w:rsidP="005B4A51">
            <w:pPr>
              <w:rPr>
                <w:bCs/>
                <w:color w:val="000000"/>
              </w:rPr>
            </w:pPr>
            <w:r w:rsidRPr="003B46E0">
              <w:rPr>
                <w:bCs/>
                <w:color w:val="000000"/>
              </w:rPr>
              <w:t xml:space="preserve"> ______________ /__________/</w:t>
            </w:r>
          </w:p>
          <w:p w14:paraId="7B8A5F7C" w14:textId="77777777" w:rsidR="005B4A51" w:rsidRPr="003B46E0" w:rsidRDefault="005B4A51" w:rsidP="005B4A51">
            <w:pPr>
              <w:rPr>
                <w:b/>
                <w:color w:val="000000"/>
              </w:rPr>
            </w:pPr>
            <w:r w:rsidRPr="003B46E0">
              <w:rPr>
                <w:bCs/>
                <w:color w:val="000000"/>
              </w:rPr>
              <w:t>М.П.</w:t>
            </w:r>
          </w:p>
        </w:tc>
      </w:tr>
    </w:tbl>
    <w:p w14:paraId="1AB503FF" w14:textId="2D6707C8" w:rsidR="005B4A51" w:rsidRPr="003B46E0" w:rsidRDefault="005B4A51" w:rsidP="005B4A51">
      <w:pPr>
        <w:rPr>
          <w:b/>
          <w:color w:val="000000"/>
        </w:rPr>
      </w:pPr>
    </w:p>
    <w:p w14:paraId="64A25BB2" w14:textId="43A4A5EA" w:rsidR="005B4A51" w:rsidRPr="003B46E0" w:rsidRDefault="005B4A51" w:rsidP="005B4A51">
      <w:pPr>
        <w:rPr>
          <w:b/>
          <w:color w:val="000000"/>
        </w:rPr>
      </w:pPr>
    </w:p>
    <w:p w14:paraId="1E7DCB37" w14:textId="5AE9C237" w:rsidR="005B4A51" w:rsidRPr="003B46E0" w:rsidRDefault="005B4A51" w:rsidP="005B4A51">
      <w:pPr>
        <w:rPr>
          <w:b/>
          <w:color w:val="000000"/>
        </w:rPr>
      </w:pPr>
    </w:p>
    <w:p w14:paraId="54CC8B86" w14:textId="461181D3" w:rsidR="005B4A51" w:rsidRPr="003B46E0" w:rsidRDefault="005B4A51" w:rsidP="005B4A51">
      <w:pPr>
        <w:rPr>
          <w:b/>
          <w:color w:val="000000"/>
        </w:rPr>
      </w:pPr>
    </w:p>
    <w:p w14:paraId="7F424279" w14:textId="525C217E" w:rsidR="005B4A51" w:rsidRPr="003B46E0" w:rsidRDefault="005B4A51" w:rsidP="005B4A51">
      <w:pPr>
        <w:rPr>
          <w:b/>
          <w:color w:val="000000"/>
        </w:rPr>
      </w:pPr>
    </w:p>
    <w:p w14:paraId="337DCE7E" w14:textId="77777777" w:rsidR="005B4A51" w:rsidRPr="003B46E0" w:rsidRDefault="005B4A51" w:rsidP="005B4A51">
      <w:pPr>
        <w:rPr>
          <w:b/>
          <w:color w:val="000000"/>
        </w:rPr>
      </w:pPr>
    </w:p>
    <w:p w14:paraId="28CC3B9B" w14:textId="77777777" w:rsidR="005B4A51" w:rsidRPr="003B46E0" w:rsidRDefault="005B4A51" w:rsidP="005B4A51">
      <w:pPr>
        <w:rPr>
          <w:b/>
          <w:color w:val="000000"/>
        </w:rPr>
      </w:pPr>
    </w:p>
    <w:p w14:paraId="591BD404" w14:textId="49F15760" w:rsidR="00131589" w:rsidRPr="003B46E0" w:rsidRDefault="005B4A51" w:rsidP="005B4A51">
      <w:pPr>
        <w:ind w:left="5040" w:firstLine="720"/>
      </w:pPr>
      <w:r w:rsidRPr="003B46E0">
        <w:rPr>
          <w:b/>
          <w:color w:val="000000"/>
        </w:rPr>
        <w:t xml:space="preserve">                        </w:t>
      </w:r>
      <w:r w:rsidR="00BD50BD" w:rsidRPr="003B46E0">
        <w:rPr>
          <w:b/>
          <w:color w:val="000000"/>
        </w:rPr>
        <w:t xml:space="preserve">                           </w:t>
      </w:r>
      <w:r w:rsidR="00F31652" w:rsidRPr="003B46E0">
        <w:rPr>
          <w:b/>
          <w:color w:val="000000"/>
        </w:rPr>
        <w:t>Приложение №</w:t>
      </w:r>
      <w:r w:rsidR="00BD50BD" w:rsidRPr="003B46E0">
        <w:rPr>
          <w:b/>
          <w:color w:val="000000"/>
        </w:rPr>
        <w:t>10</w:t>
      </w:r>
    </w:p>
    <w:p w14:paraId="1BA179C4" w14:textId="77777777" w:rsidR="00131589" w:rsidRPr="003B46E0" w:rsidRDefault="00F31652" w:rsidP="002339DC">
      <w:pPr>
        <w:jc w:val="right"/>
        <w:rPr>
          <w:b/>
          <w:color w:val="000000"/>
        </w:rPr>
      </w:pPr>
      <w:r w:rsidRPr="003B46E0">
        <w:rPr>
          <w:b/>
          <w:color w:val="000000"/>
        </w:rPr>
        <w:t>к Договору № ____________</w:t>
      </w:r>
    </w:p>
    <w:p w14:paraId="1CC925A7" w14:textId="77777777" w:rsidR="00131589" w:rsidRPr="003B46E0" w:rsidRDefault="00F31652" w:rsidP="002339DC">
      <w:pPr>
        <w:jc w:val="right"/>
        <w:rPr>
          <w:b/>
          <w:color w:val="000000"/>
        </w:rPr>
      </w:pPr>
      <w:r w:rsidRPr="003B46E0">
        <w:rPr>
          <w:noProof/>
          <w:u w:val="single"/>
        </w:rPr>
        <mc:AlternateContent>
          <mc:Choice Requires="wps">
            <w:drawing>
              <wp:anchor distT="0" distB="0" distL="114300" distR="114300" simplePos="0" relativeHeight="251660288" behindDoc="0" locked="0" layoutInCell="1" allowOverlap="1" wp14:anchorId="2D0AD654" wp14:editId="13CD1BC7">
                <wp:simplePos x="0" y="0"/>
                <wp:positionH relativeFrom="column">
                  <wp:posOffset>302977</wp:posOffset>
                </wp:positionH>
                <wp:positionV relativeFrom="paragraph">
                  <wp:posOffset>5163</wp:posOffset>
                </wp:positionV>
                <wp:extent cx="2000250" cy="380365"/>
                <wp:effectExtent l="0" t="0" r="19050" b="19685"/>
                <wp:wrapNone/>
                <wp:docPr id="4"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0" cy="380365"/>
                        </a:xfrm>
                        <a:prstGeom prst="rect">
                          <a:avLst/>
                        </a:prstGeom>
                        <a:solidFill>
                          <a:srgbClr val="FFFFFF"/>
                        </a:solidFill>
                        <a:ln w="9525">
                          <a:solidFill>
                            <a:srgbClr val="000000"/>
                          </a:solidFill>
                          <a:miter lim="800000"/>
                          <a:headEnd/>
                          <a:tailEnd/>
                        </a:ln>
                      </wps:spPr>
                      <wps:txbx>
                        <w:txbxContent>
                          <w:p w14:paraId="1F4C329B" w14:textId="77777777" w:rsidR="00DC1F47" w:rsidRDefault="00DC1F47">
                            <w:pPr>
                              <w:jc w:val="center"/>
                              <w:rPr>
                                <w:spacing w:val="160"/>
                                <w:sz w:val="36"/>
                                <w:szCs w:val="56"/>
                              </w:rPr>
                            </w:pPr>
                            <w:r>
                              <w:rPr>
                                <w:spacing w:val="160"/>
                                <w:sz w:val="36"/>
                                <w:szCs w:val="56"/>
                              </w:rPr>
                              <w:t>ОБРАЗЕЦ</w:t>
                            </w:r>
                          </w:p>
                        </w:txbxContent>
                      </wps:txbx>
                      <wps:bodyPr rot="0" vert="horz" wrap="square" lIns="91440" tIns="45720" rIns="91440" bIns="45720" anchor="t" anchorCtr="0" upright="1">
                        <a:noAutofit/>
                      </wps:bodyPr>
                    </wps:wsp>
                  </a:graphicData>
                </a:graphic>
              </wp:anchor>
            </w:drawing>
          </mc:Choice>
          <mc:Fallback>
            <w:pict>
              <v:rect w14:anchorId="2D0AD654" id="Прямоугольник 1" o:spid="_x0000_s1029" style="position:absolute;left:0;text-align:left;margin-left:23.85pt;margin-top:.4pt;width:157.5pt;height:29.9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">
                <v:textbox>
                  <w:txbxContent>
                    <w:p w14:paraId="1F4C329B" w14:textId="77777777" w:rsidR="00DC1F47" w:rsidRDefault="00DC1F47">
                      <w:pPr>
                        <w:jc w:val="center"/>
                        <w:rPr>
                          <w:spacing w:val="160"/>
                          <w:sz w:val="36"/>
                          <w:szCs w:val="56"/>
                        </w:rPr>
                      </w:pPr>
                      <w:r>
                        <w:rPr>
                          <w:spacing w:val="160"/>
                          <w:sz w:val="36"/>
                          <w:szCs w:val="56"/>
                        </w:rPr>
                        <w:t>ОБРАЗЕЦ</w:t>
                      </w:r>
                    </w:p>
                  </w:txbxContent>
                </v:textbox>
              </v:rect>
            </w:pict>
          </mc:Fallback>
        </mc:AlternateContent>
      </w:r>
      <w:r w:rsidRPr="003B46E0">
        <w:rPr>
          <w:b/>
          <w:color w:val="000000"/>
          <w:u w:val="single"/>
        </w:rPr>
        <w:t>от «____» __________ 20__ г.</w:t>
      </w:r>
    </w:p>
    <w:bookmarkEnd w:id="32"/>
    <w:p w14:paraId="6BB63C26" w14:textId="589F4140" w:rsidR="00131589" w:rsidRPr="003B46E0" w:rsidRDefault="00131589" w:rsidP="002339DC">
      <w:pPr>
        <w:ind w:firstLine="540"/>
        <w:jc w:val="center"/>
        <w:rPr>
          <w:b/>
        </w:rPr>
      </w:pPr>
    </w:p>
    <w:p w14:paraId="70972145" w14:textId="77777777" w:rsidR="00223773" w:rsidRPr="003B46E0" w:rsidRDefault="00223773" w:rsidP="002339DC">
      <w:pPr>
        <w:ind w:firstLine="540"/>
        <w:jc w:val="center"/>
        <w:rPr>
          <w:b/>
        </w:rPr>
      </w:pPr>
    </w:p>
    <w:p w14:paraId="492E7EC2" w14:textId="77777777" w:rsidR="00131589" w:rsidRPr="003B46E0" w:rsidRDefault="00131589" w:rsidP="002339DC">
      <w:pPr>
        <w:rPr>
          <w:b/>
        </w:rPr>
      </w:pPr>
    </w:p>
    <w:p w14:paraId="17C1A32F" w14:textId="77777777" w:rsidR="00131589" w:rsidRPr="003B46E0" w:rsidRDefault="00F31652" w:rsidP="002339DC">
      <w:pPr>
        <w:ind w:firstLine="540"/>
        <w:jc w:val="center"/>
        <w:rPr>
          <w:b/>
        </w:rPr>
      </w:pPr>
      <w:r w:rsidRPr="003B46E0">
        <w:rPr>
          <w:b/>
        </w:rPr>
        <w:t>ЦЕПОЧКА СОБСТВЕННИКОВ КОНТРАГЕНТА</w:t>
      </w:r>
    </w:p>
    <w:p w14:paraId="7A9DF938" w14:textId="77777777" w:rsidR="00131589" w:rsidRPr="003B46E0" w:rsidRDefault="00131589" w:rsidP="002339DC">
      <w:pPr>
        <w:ind w:firstLine="540"/>
        <w:jc w:val="center"/>
        <w:rPr>
          <w:b/>
        </w:rPr>
      </w:pPr>
    </w:p>
    <w:tbl>
      <w:tblPr>
        <w:tblStyle w:val="StGen15"/>
        <w:tblW w:w="103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8"/>
        <w:gridCol w:w="329"/>
        <w:gridCol w:w="326"/>
        <w:gridCol w:w="623"/>
        <w:gridCol w:w="374"/>
        <w:gridCol w:w="579"/>
        <w:gridCol w:w="579"/>
        <w:gridCol w:w="386"/>
        <w:gridCol w:w="481"/>
        <w:gridCol w:w="336"/>
        <w:gridCol w:w="481"/>
        <w:gridCol w:w="605"/>
        <w:gridCol w:w="374"/>
        <w:gridCol w:w="309"/>
        <w:gridCol w:w="318"/>
        <w:gridCol w:w="529"/>
        <w:gridCol w:w="484"/>
        <w:gridCol w:w="776"/>
        <w:gridCol w:w="1012"/>
        <w:gridCol w:w="1231"/>
      </w:tblGrid>
      <w:tr w:rsidR="00131589" w:rsidRPr="003B46E0" w14:paraId="6875C638" w14:textId="77777777">
        <w:trPr>
          <w:trHeight w:val="70"/>
        </w:trPr>
        <w:tc>
          <w:tcPr>
            <w:tcW w:w="218" w:type="dxa"/>
            <w:vMerge w:val="restart"/>
            <w:tcMar>
              <w:top w:w="0" w:type="auto"/>
              <w:left w:w="57" w:type="dxa"/>
              <w:bottom w:w="0" w:type="auto"/>
              <w:right w:w="57" w:type="dxa"/>
            </w:tcMar>
            <w:vAlign w:val="center"/>
          </w:tcPr>
          <w:p w14:paraId="196ECD8F" w14:textId="77777777" w:rsidR="00131589" w:rsidRPr="003B46E0" w:rsidRDefault="00F31652" w:rsidP="002339DC">
            <w:pPr>
              <w:widowControl w:val="0"/>
              <w:tabs>
                <w:tab w:val="left" w:pos="-1985"/>
              </w:tabs>
              <w:jc w:val="center"/>
              <w:rPr>
                <w:rFonts w:ascii="Arial" w:hAnsi="Arial" w:cs="Arial"/>
                <w:sz w:val="14"/>
              </w:rPr>
            </w:pPr>
            <w:r w:rsidRPr="003B46E0">
              <w:rPr>
                <w:rFonts w:ascii="Arial" w:hAnsi="Arial" w:cs="Arial"/>
                <w:b/>
                <w:sz w:val="14"/>
              </w:rPr>
              <w:t xml:space="preserve">                                                                                     </w:t>
            </w:r>
            <w:r w:rsidRPr="003B46E0">
              <w:rPr>
                <w:rFonts w:ascii="Arial" w:hAnsi="Arial" w:cs="Arial"/>
                <w:sz w:val="14"/>
              </w:rPr>
              <w:t>№</w:t>
            </w:r>
          </w:p>
        </w:tc>
        <w:tc>
          <w:tcPr>
            <w:tcW w:w="2810" w:type="dxa"/>
            <w:gridSpan w:val="6"/>
            <w:tcMar>
              <w:top w:w="0" w:type="auto"/>
              <w:left w:w="57" w:type="dxa"/>
              <w:bottom w:w="0" w:type="auto"/>
              <w:right w:w="57" w:type="dxa"/>
            </w:tcMar>
            <w:vAlign w:val="center"/>
          </w:tcPr>
          <w:p w14:paraId="4AD0B64C" w14:textId="77777777" w:rsidR="00131589" w:rsidRPr="003B46E0" w:rsidRDefault="00F31652" w:rsidP="002339DC">
            <w:pPr>
              <w:widowControl w:val="0"/>
              <w:tabs>
                <w:tab w:val="left" w:pos="-1985"/>
              </w:tabs>
              <w:jc w:val="center"/>
              <w:rPr>
                <w:rFonts w:ascii="Arial" w:hAnsi="Arial" w:cs="Arial"/>
                <w:sz w:val="14"/>
              </w:rPr>
            </w:pPr>
            <w:r w:rsidRPr="003B46E0">
              <w:rPr>
                <w:rFonts w:ascii="Arial" w:hAnsi="Arial" w:cs="Arial"/>
                <w:sz w:val="14"/>
              </w:rPr>
              <w:t>Наименование контрагента</w:t>
            </w:r>
          </w:p>
          <w:p w14:paraId="43EE6929" w14:textId="77777777" w:rsidR="00131589" w:rsidRPr="003B46E0" w:rsidRDefault="00F31652" w:rsidP="002339DC">
            <w:pPr>
              <w:widowControl w:val="0"/>
              <w:tabs>
                <w:tab w:val="left" w:pos="-1985"/>
              </w:tabs>
              <w:jc w:val="center"/>
              <w:rPr>
                <w:rFonts w:ascii="Arial" w:hAnsi="Arial" w:cs="Arial"/>
                <w:sz w:val="14"/>
              </w:rPr>
            </w:pPr>
            <w:r w:rsidRPr="003B46E0">
              <w:rPr>
                <w:rFonts w:ascii="Arial" w:hAnsi="Arial" w:cs="Arial"/>
                <w:sz w:val="14"/>
              </w:rPr>
              <w:t>(ИНН, вид деятельности)</w:t>
            </w:r>
          </w:p>
        </w:tc>
        <w:tc>
          <w:tcPr>
            <w:tcW w:w="2289" w:type="dxa"/>
            <w:gridSpan w:val="5"/>
            <w:tcMar>
              <w:top w:w="0" w:type="auto"/>
              <w:left w:w="57" w:type="dxa"/>
              <w:bottom w:w="0" w:type="auto"/>
              <w:right w:w="57" w:type="dxa"/>
            </w:tcMar>
            <w:vAlign w:val="center"/>
          </w:tcPr>
          <w:p w14:paraId="2C4524C9" w14:textId="77777777" w:rsidR="00131589" w:rsidRPr="003B46E0" w:rsidRDefault="00F31652" w:rsidP="002339DC">
            <w:pPr>
              <w:widowControl w:val="0"/>
              <w:tabs>
                <w:tab w:val="left" w:pos="-1985"/>
              </w:tabs>
              <w:jc w:val="center"/>
              <w:rPr>
                <w:rFonts w:ascii="Arial" w:hAnsi="Arial" w:cs="Arial"/>
                <w:sz w:val="14"/>
              </w:rPr>
            </w:pPr>
            <w:r w:rsidRPr="003B46E0">
              <w:rPr>
                <w:rFonts w:ascii="Arial" w:hAnsi="Arial" w:cs="Arial"/>
                <w:sz w:val="14"/>
              </w:rPr>
              <w:t>Договор (реквизиты, предмет, цена, срок действия и иные существенные условия)</w:t>
            </w:r>
          </w:p>
        </w:tc>
        <w:tc>
          <w:tcPr>
            <w:tcW w:w="374" w:type="dxa"/>
            <w:vMerge w:val="restart"/>
            <w:tcMar>
              <w:top w:w="0" w:type="auto"/>
              <w:left w:w="57" w:type="dxa"/>
              <w:bottom w:w="0" w:type="auto"/>
              <w:right w:w="57" w:type="dxa"/>
            </w:tcMar>
            <w:vAlign w:val="center"/>
          </w:tcPr>
          <w:p w14:paraId="73A0F328" w14:textId="77777777" w:rsidR="00131589" w:rsidRPr="003B46E0" w:rsidRDefault="00F31652" w:rsidP="002339DC">
            <w:pPr>
              <w:widowControl w:val="0"/>
              <w:tabs>
                <w:tab w:val="left" w:pos="-1985"/>
              </w:tabs>
              <w:jc w:val="center"/>
              <w:rPr>
                <w:rFonts w:ascii="Arial" w:hAnsi="Arial" w:cs="Arial"/>
                <w:sz w:val="14"/>
              </w:rPr>
            </w:pPr>
            <w:r w:rsidRPr="003B46E0">
              <w:rPr>
                <w:rFonts w:ascii="Arial" w:hAnsi="Arial" w:cs="Arial"/>
                <w:sz w:val="14"/>
              </w:rPr>
              <w:t>№</w:t>
            </w:r>
          </w:p>
        </w:tc>
        <w:tc>
          <w:tcPr>
            <w:tcW w:w="4659" w:type="dxa"/>
            <w:gridSpan w:val="7"/>
            <w:tcMar>
              <w:top w:w="0" w:type="auto"/>
              <w:left w:w="57" w:type="dxa"/>
              <w:bottom w:w="0" w:type="auto"/>
              <w:right w:w="57" w:type="dxa"/>
            </w:tcMar>
            <w:vAlign w:val="center"/>
          </w:tcPr>
          <w:p w14:paraId="009D31F5" w14:textId="77777777" w:rsidR="00131589" w:rsidRPr="003B46E0" w:rsidRDefault="00F31652" w:rsidP="002339DC">
            <w:pPr>
              <w:widowControl w:val="0"/>
              <w:tabs>
                <w:tab w:val="left" w:pos="-1985"/>
              </w:tabs>
              <w:ind w:right="201"/>
              <w:jc w:val="center"/>
              <w:rPr>
                <w:rFonts w:ascii="Arial" w:hAnsi="Arial" w:cs="Arial"/>
                <w:sz w:val="14"/>
              </w:rPr>
            </w:pPr>
            <w:r w:rsidRPr="003B46E0">
              <w:rPr>
                <w:rFonts w:ascii="Arial" w:hAnsi="Arial" w:cs="Arial"/>
                <w:sz w:val="14"/>
              </w:rPr>
              <w:t xml:space="preserve">Информация о цепочке собственников контрагента, включая бенефициаров </w:t>
            </w:r>
          </w:p>
          <w:p w14:paraId="29923130" w14:textId="77777777" w:rsidR="00131589" w:rsidRPr="003B46E0" w:rsidRDefault="00F31652" w:rsidP="002339DC">
            <w:pPr>
              <w:widowControl w:val="0"/>
              <w:tabs>
                <w:tab w:val="left" w:pos="-1985"/>
              </w:tabs>
              <w:ind w:right="201"/>
              <w:jc w:val="center"/>
              <w:rPr>
                <w:rFonts w:ascii="Arial" w:hAnsi="Arial" w:cs="Arial"/>
                <w:sz w:val="14"/>
              </w:rPr>
            </w:pPr>
            <w:r w:rsidRPr="003B46E0">
              <w:rPr>
                <w:rFonts w:ascii="Arial" w:hAnsi="Arial" w:cs="Arial"/>
                <w:sz w:val="14"/>
              </w:rPr>
              <w:t>(в том числе конечных)</w:t>
            </w:r>
          </w:p>
        </w:tc>
      </w:tr>
      <w:tr w:rsidR="00131589" w:rsidRPr="003B46E0" w14:paraId="364FA11D" w14:textId="77777777">
        <w:trPr>
          <w:trHeight w:val="2388"/>
        </w:trPr>
        <w:tc>
          <w:tcPr>
            <w:tcW w:w="218" w:type="dxa"/>
            <w:vMerge/>
            <w:tcMar>
              <w:top w:w="0" w:type="auto"/>
              <w:left w:w="57" w:type="dxa"/>
              <w:bottom w:w="0" w:type="auto"/>
              <w:right w:w="57" w:type="dxa"/>
            </w:tcMar>
            <w:vAlign w:val="center"/>
          </w:tcPr>
          <w:p w14:paraId="09423823" w14:textId="77777777" w:rsidR="00131589" w:rsidRPr="003B46E0" w:rsidRDefault="00131589" w:rsidP="002339DC">
            <w:pPr>
              <w:widowControl w:val="0"/>
              <w:rPr>
                <w:rFonts w:ascii="Arial" w:hAnsi="Arial" w:cs="Arial"/>
                <w:sz w:val="14"/>
              </w:rPr>
            </w:pPr>
          </w:p>
        </w:tc>
        <w:tc>
          <w:tcPr>
            <w:tcW w:w="329" w:type="dxa"/>
            <w:tcMar>
              <w:top w:w="0" w:type="auto"/>
              <w:left w:w="57" w:type="dxa"/>
              <w:bottom w:w="0" w:type="auto"/>
              <w:right w:w="57" w:type="dxa"/>
            </w:tcMar>
            <w:vAlign w:val="center"/>
          </w:tcPr>
          <w:p w14:paraId="4C705428" w14:textId="77777777" w:rsidR="00131589" w:rsidRPr="003B46E0" w:rsidRDefault="00F31652" w:rsidP="002339DC">
            <w:pPr>
              <w:widowControl w:val="0"/>
              <w:tabs>
                <w:tab w:val="left" w:pos="-1985"/>
              </w:tabs>
              <w:jc w:val="center"/>
              <w:rPr>
                <w:rFonts w:ascii="Arial" w:hAnsi="Arial" w:cs="Arial"/>
                <w:sz w:val="14"/>
              </w:rPr>
            </w:pPr>
            <w:r w:rsidRPr="003B46E0">
              <w:rPr>
                <w:rFonts w:ascii="Arial" w:hAnsi="Arial" w:cs="Arial"/>
                <w:sz w:val="14"/>
              </w:rPr>
              <w:t>ИНН</w:t>
            </w:r>
          </w:p>
        </w:tc>
        <w:tc>
          <w:tcPr>
            <w:tcW w:w="326" w:type="dxa"/>
            <w:tcMar>
              <w:top w:w="0" w:type="auto"/>
              <w:left w:w="57" w:type="dxa"/>
              <w:bottom w:w="0" w:type="auto"/>
              <w:right w:w="57" w:type="dxa"/>
            </w:tcMar>
            <w:vAlign w:val="center"/>
          </w:tcPr>
          <w:p w14:paraId="0C595A47" w14:textId="77777777" w:rsidR="00131589" w:rsidRPr="003B46E0" w:rsidRDefault="00F31652" w:rsidP="002339DC">
            <w:pPr>
              <w:widowControl w:val="0"/>
              <w:tabs>
                <w:tab w:val="left" w:pos="-1985"/>
              </w:tabs>
              <w:jc w:val="center"/>
              <w:rPr>
                <w:rFonts w:ascii="Arial" w:hAnsi="Arial" w:cs="Arial"/>
                <w:sz w:val="14"/>
              </w:rPr>
            </w:pPr>
            <w:r w:rsidRPr="003B46E0">
              <w:rPr>
                <w:rFonts w:ascii="Arial" w:hAnsi="Arial" w:cs="Arial"/>
                <w:sz w:val="14"/>
              </w:rPr>
              <w:t>ОГРН</w:t>
            </w:r>
          </w:p>
        </w:tc>
        <w:tc>
          <w:tcPr>
            <w:tcW w:w="623" w:type="dxa"/>
            <w:tcMar>
              <w:top w:w="0" w:type="auto"/>
              <w:left w:w="57" w:type="dxa"/>
              <w:bottom w:w="0" w:type="auto"/>
              <w:right w:w="57" w:type="dxa"/>
            </w:tcMar>
            <w:vAlign w:val="center"/>
          </w:tcPr>
          <w:p w14:paraId="5AE8FDCE" w14:textId="77777777" w:rsidR="00131589" w:rsidRPr="003B46E0" w:rsidRDefault="00F31652" w:rsidP="002339DC">
            <w:pPr>
              <w:widowControl w:val="0"/>
              <w:tabs>
                <w:tab w:val="left" w:pos="-1985"/>
              </w:tabs>
              <w:jc w:val="center"/>
              <w:rPr>
                <w:rFonts w:ascii="Arial" w:hAnsi="Arial" w:cs="Arial"/>
                <w:sz w:val="14"/>
              </w:rPr>
            </w:pPr>
            <w:r w:rsidRPr="003B46E0">
              <w:rPr>
                <w:rFonts w:ascii="Arial" w:hAnsi="Arial" w:cs="Arial"/>
                <w:sz w:val="14"/>
              </w:rPr>
              <w:t>Наименование контрагента</w:t>
            </w:r>
          </w:p>
        </w:tc>
        <w:tc>
          <w:tcPr>
            <w:tcW w:w="374" w:type="dxa"/>
            <w:tcMar>
              <w:top w:w="0" w:type="auto"/>
              <w:left w:w="57" w:type="dxa"/>
              <w:bottom w:w="0" w:type="auto"/>
              <w:right w:w="57" w:type="dxa"/>
            </w:tcMar>
            <w:vAlign w:val="center"/>
          </w:tcPr>
          <w:p w14:paraId="375DA187" w14:textId="77777777" w:rsidR="00131589" w:rsidRPr="003B46E0" w:rsidRDefault="00F31652" w:rsidP="002339DC">
            <w:pPr>
              <w:widowControl w:val="0"/>
              <w:tabs>
                <w:tab w:val="left" w:pos="-1985"/>
              </w:tabs>
              <w:jc w:val="center"/>
              <w:rPr>
                <w:rFonts w:ascii="Arial" w:hAnsi="Arial" w:cs="Arial"/>
                <w:sz w:val="14"/>
              </w:rPr>
            </w:pPr>
            <w:r w:rsidRPr="003B46E0">
              <w:rPr>
                <w:rFonts w:ascii="Arial" w:hAnsi="Arial" w:cs="Arial"/>
                <w:sz w:val="14"/>
              </w:rPr>
              <w:t>Код ОКВЭД</w:t>
            </w:r>
          </w:p>
        </w:tc>
        <w:tc>
          <w:tcPr>
            <w:tcW w:w="579" w:type="dxa"/>
            <w:tcMar>
              <w:top w:w="0" w:type="auto"/>
              <w:left w:w="57" w:type="dxa"/>
              <w:bottom w:w="0" w:type="auto"/>
              <w:right w:w="57" w:type="dxa"/>
            </w:tcMar>
            <w:vAlign w:val="center"/>
          </w:tcPr>
          <w:p w14:paraId="1E0A7BC8" w14:textId="77777777" w:rsidR="00131589" w:rsidRPr="003B46E0" w:rsidRDefault="00F31652" w:rsidP="002339DC">
            <w:pPr>
              <w:widowControl w:val="0"/>
              <w:tabs>
                <w:tab w:val="left" w:pos="-1985"/>
              </w:tabs>
              <w:jc w:val="center"/>
              <w:rPr>
                <w:rFonts w:ascii="Arial" w:hAnsi="Arial" w:cs="Arial"/>
                <w:sz w:val="14"/>
              </w:rPr>
            </w:pPr>
            <w:r w:rsidRPr="003B46E0">
              <w:rPr>
                <w:rFonts w:ascii="Arial" w:hAnsi="Arial" w:cs="Arial"/>
                <w:sz w:val="14"/>
              </w:rPr>
              <w:t>Фамилия, имя, отчество руководителя</w:t>
            </w:r>
          </w:p>
        </w:tc>
        <w:tc>
          <w:tcPr>
            <w:tcW w:w="579" w:type="dxa"/>
            <w:tcMar>
              <w:top w:w="0" w:type="auto"/>
              <w:left w:w="57" w:type="dxa"/>
              <w:bottom w:w="0" w:type="auto"/>
              <w:right w:w="57" w:type="dxa"/>
            </w:tcMar>
            <w:vAlign w:val="center"/>
          </w:tcPr>
          <w:p w14:paraId="133B62ED" w14:textId="77777777" w:rsidR="00131589" w:rsidRPr="003B46E0" w:rsidRDefault="00F31652" w:rsidP="002339DC">
            <w:pPr>
              <w:widowControl w:val="0"/>
              <w:tabs>
                <w:tab w:val="left" w:pos="-1985"/>
              </w:tabs>
              <w:jc w:val="center"/>
              <w:rPr>
                <w:rFonts w:ascii="Arial" w:hAnsi="Arial" w:cs="Arial"/>
                <w:sz w:val="14"/>
              </w:rPr>
            </w:pPr>
            <w:r w:rsidRPr="003B46E0">
              <w:rPr>
                <w:rFonts w:ascii="Arial" w:hAnsi="Arial" w:cs="Arial"/>
                <w:sz w:val="14"/>
              </w:rPr>
              <w:t>Орган и номер документа, удосто-веряющего личность руководителя</w:t>
            </w:r>
          </w:p>
        </w:tc>
        <w:tc>
          <w:tcPr>
            <w:tcW w:w="386" w:type="dxa"/>
            <w:tcMar>
              <w:top w:w="0" w:type="auto"/>
              <w:left w:w="57" w:type="dxa"/>
              <w:bottom w:w="0" w:type="auto"/>
              <w:right w:w="57" w:type="dxa"/>
            </w:tcMar>
            <w:vAlign w:val="center"/>
          </w:tcPr>
          <w:p w14:paraId="684EEB92" w14:textId="77777777" w:rsidR="00131589" w:rsidRPr="003B46E0" w:rsidRDefault="00F31652" w:rsidP="002339DC">
            <w:pPr>
              <w:widowControl w:val="0"/>
              <w:tabs>
                <w:tab w:val="left" w:pos="-1985"/>
              </w:tabs>
              <w:jc w:val="center"/>
              <w:rPr>
                <w:rFonts w:ascii="Arial" w:hAnsi="Arial" w:cs="Arial"/>
                <w:sz w:val="14"/>
              </w:rPr>
            </w:pPr>
            <w:r w:rsidRPr="003B46E0">
              <w:rPr>
                <w:rFonts w:ascii="Arial" w:hAnsi="Arial" w:cs="Arial"/>
                <w:sz w:val="14"/>
              </w:rPr>
              <w:t>Номер и дата</w:t>
            </w:r>
          </w:p>
        </w:tc>
        <w:tc>
          <w:tcPr>
            <w:tcW w:w="481" w:type="dxa"/>
            <w:tcMar>
              <w:top w:w="0" w:type="auto"/>
              <w:left w:w="57" w:type="dxa"/>
              <w:bottom w:w="0" w:type="auto"/>
              <w:right w:w="57" w:type="dxa"/>
            </w:tcMar>
            <w:vAlign w:val="center"/>
          </w:tcPr>
          <w:p w14:paraId="36B03933" w14:textId="77777777" w:rsidR="00131589" w:rsidRPr="003B46E0" w:rsidRDefault="00F31652" w:rsidP="002339DC">
            <w:pPr>
              <w:widowControl w:val="0"/>
              <w:tabs>
                <w:tab w:val="left" w:pos="-1985"/>
              </w:tabs>
              <w:jc w:val="center"/>
              <w:rPr>
                <w:rFonts w:ascii="Arial" w:hAnsi="Arial" w:cs="Arial"/>
                <w:sz w:val="14"/>
              </w:rPr>
            </w:pPr>
            <w:r w:rsidRPr="003B46E0">
              <w:rPr>
                <w:rFonts w:ascii="Arial" w:hAnsi="Arial" w:cs="Arial"/>
                <w:sz w:val="14"/>
              </w:rPr>
              <w:t>Предмет договора</w:t>
            </w:r>
          </w:p>
        </w:tc>
        <w:tc>
          <w:tcPr>
            <w:tcW w:w="336" w:type="dxa"/>
            <w:tcMar>
              <w:top w:w="0" w:type="auto"/>
              <w:left w:w="57" w:type="dxa"/>
              <w:bottom w:w="0" w:type="auto"/>
              <w:right w:w="57" w:type="dxa"/>
            </w:tcMar>
            <w:vAlign w:val="center"/>
          </w:tcPr>
          <w:p w14:paraId="218F285B" w14:textId="77777777" w:rsidR="00131589" w:rsidRPr="003B46E0" w:rsidRDefault="00F31652" w:rsidP="002339DC">
            <w:pPr>
              <w:widowControl w:val="0"/>
              <w:tabs>
                <w:tab w:val="left" w:pos="-1985"/>
              </w:tabs>
              <w:jc w:val="center"/>
              <w:rPr>
                <w:rFonts w:ascii="Arial" w:hAnsi="Arial" w:cs="Arial"/>
                <w:sz w:val="14"/>
              </w:rPr>
            </w:pPr>
            <w:r w:rsidRPr="003B46E0">
              <w:rPr>
                <w:rFonts w:ascii="Arial" w:hAnsi="Arial" w:cs="Arial"/>
                <w:sz w:val="14"/>
              </w:rPr>
              <w:t>Цена (млн. руб.)</w:t>
            </w:r>
          </w:p>
        </w:tc>
        <w:tc>
          <w:tcPr>
            <w:tcW w:w="481" w:type="dxa"/>
            <w:tcMar>
              <w:top w:w="0" w:type="auto"/>
              <w:left w:w="57" w:type="dxa"/>
              <w:bottom w:w="0" w:type="auto"/>
              <w:right w:w="57" w:type="dxa"/>
            </w:tcMar>
            <w:vAlign w:val="center"/>
          </w:tcPr>
          <w:p w14:paraId="0C0BE1D6" w14:textId="77777777" w:rsidR="00131589" w:rsidRPr="003B46E0" w:rsidRDefault="00F31652" w:rsidP="002339DC">
            <w:pPr>
              <w:widowControl w:val="0"/>
              <w:tabs>
                <w:tab w:val="left" w:pos="-1985"/>
              </w:tabs>
              <w:jc w:val="center"/>
              <w:rPr>
                <w:rFonts w:ascii="Arial" w:hAnsi="Arial" w:cs="Arial"/>
                <w:sz w:val="14"/>
              </w:rPr>
            </w:pPr>
            <w:r w:rsidRPr="003B46E0">
              <w:rPr>
                <w:rFonts w:ascii="Arial" w:hAnsi="Arial" w:cs="Arial"/>
                <w:sz w:val="14"/>
              </w:rPr>
              <w:t xml:space="preserve">Срок действия </w:t>
            </w:r>
          </w:p>
        </w:tc>
        <w:tc>
          <w:tcPr>
            <w:tcW w:w="605" w:type="dxa"/>
            <w:tcMar>
              <w:top w:w="0" w:type="auto"/>
              <w:left w:w="57" w:type="dxa"/>
              <w:bottom w:w="0" w:type="auto"/>
              <w:right w:w="57" w:type="dxa"/>
            </w:tcMar>
            <w:vAlign w:val="center"/>
          </w:tcPr>
          <w:p w14:paraId="3EE379C0" w14:textId="77777777" w:rsidR="00131589" w:rsidRPr="003B46E0" w:rsidRDefault="00F31652" w:rsidP="002339DC">
            <w:pPr>
              <w:widowControl w:val="0"/>
              <w:tabs>
                <w:tab w:val="left" w:pos="-1985"/>
              </w:tabs>
              <w:jc w:val="center"/>
              <w:rPr>
                <w:rFonts w:ascii="Arial" w:hAnsi="Arial" w:cs="Arial"/>
                <w:sz w:val="14"/>
              </w:rPr>
            </w:pPr>
            <w:r w:rsidRPr="003B46E0">
              <w:rPr>
                <w:rFonts w:ascii="Arial" w:hAnsi="Arial" w:cs="Arial"/>
                <w:sz w:val="14"/>
              </w:rPr>
              <w:t xml:space="preserve">Иные </w:t>
            </w:r>
          </w:p>
          <w:p w14:paraId="37C29EA1" w14:textId="77777777" w:rsidR="00131589" w:rsidRPr="003B46E0" w:rsidRDefault="00F31652" w:rsidP="002339DC">
            <w:pPr>
              <w:widowControl w:val="0"/>
              <w:tabs>
                <w:tab w:val="left" w:pos="-1985"/>
              </w:tabs>
              <w:jc w:val="center"/>
              <w:rPr>
                <w:rFonts w:ascii="Arial" w:hAnsi="Arial" w:cs="Arial"/>
                <w:sz w:val="14"/>
              </w:rPr>
            </w:pPr>
            <w:r w:rsidRPr="003B46E0">
              <w:rPr>
                <w:rFonts w:ascii="Arial" w:hAnsi="Arial" w:cs="Arial"/>
                <w:sz w:val="14"/>
              </w:rPr>
              <w:t>существенные условия</w:t>
            </w:r>
          </w:p>
        </w:tc>
        <w:tc>
          <w:tcPr>
            <w:tcW w:w="374" w:type="dxa"/>
            <w:vMerge/>
            <w:tcMar>
              <w:top w:w="0" w:type="auto"/>
              <w:left w:w="57" w:type="dxa"/>
              <w:bottom w:w="0" w:type="auto"/>
              <w:right w:w="57" w:type="dxa"/>
            </w:tcMar>
            <w:vAlign w:val="center"/>
          </w:tcPr>
          <w:p w14:paraId="404C6533" w14:textId="77777777" w:rsidR="00131589" w:rsidRPr="003B46E0" w:rsidRDefault="00131589" w:rsidP="002339DC">
            <w:pPr>
              <w:widowControl w:val="0"/>
              <w:rPr>
                <w:rFonts w:ascii="Arial" w:hAnsi="Arial" w:cs="Arial"/>
                <w:sz w:val="14"/>
              </w:rPr>
            </w:pPr>
          </w:p>
        </w:tc>
        <w:tc>
          <w:tcPr>
            <w:tcW w:w="309" w:type="dxa"/>
            <w:tcMar>
              <w:top w:w="0" w:type="auto"/>
              <w:left w:w="57" w:type="dxa"/>
              <w:bottom w:w="0" w:type="auto"/>
              <w:right w:w="57" w:type="dxa"/>
            </w:tcMar>
            <w:vAlign w:val="center"/>
          </w:tcPr>
          <w:p w14:paraId="4DD31FC8" w14:textId="77777777" w:rsidR="00131589" w:rsidRPr="003B46E0" w:rsidRDefault="00F31652" w:rsidP="002339DC">
            <w:pPr>
              <w:widowControl w:val="0"/>
              <w:tabs>
                <w:tab w:val="left" w:pos="-1985"/>
              </w:tabs>
              <w:jc w:val="center"/>
              <w:rPr>
                <w:rFonts w:ascii="Arial" w:hAnsi="Arial" w:cs="Arial"/>
                <w:sz w:val="14"/>
              </w:rPr>
            </w:pPr>
            <w:r w:rsidRPr="003B46E0">
              <w:rPr>
                <w:rFonts w:ascii="Arial" w:hAnsi="Arial" w:cs="Arial"/>
                <w:sz w:val="14"/>
              </w:rPr>
              <w:t>ИНН</w:t>
            </w:r>
          </w:p>
        </w:tc>
        <w:tc>
          <w:tcPr>
            <w:tcW w:w="318" w:type="dxa"/>
            <w:tcMar>
              <w:top w:w="0" w:type="auto"/>
              <w:left w:w="57" w:type="dxa"/>
              <w:bottom w:w="0" w:type="auto"/>
              <w:right w:w="57" w:type="dxa"/>
            </w:tcMar>
            <w:vAlign w:val="center"/>
          </w:tcPr>
          <w:p w14:paraId="377715B9" w14:textId="77777777" w:rsidR="00131589" w:rsidRPr="003B46E0" w:rsidRDefault="00F31652" w:rsidP="002339DC">
            <w:pPr>
              <w:widowControl w:val="0"/>
              <w:tabs>
                <w:tab w:val="left" w:pos="-1985"/>
              </w:tabs>
              <w:jc w:val="center"/>
              <w:rPr>
                <w:rFonts w:ascii="Arial" w:hAnsi="Arial" w:cs="Arial"/>
                <w:sz w:val="14"/>
              </w:rPr>
            </w:pPr>
            <w:r w:rsidRPr="003B46E0">
              <w:rPr>
                <w:rFonts w:ascii="Arial" w:hAnsi="Arial" w:cs="Arial"/>
                <w:sz w:val="14"/>
              </w:rPr>
              <w:t>ОГРН</w:t>
            </w:r>
          </w:p>
        </w:tc>
        <w:tc>
          <w:tcPr>
            <w:tcW w:w="529" w:type="dxa"/>
            <w:tcMar>
              <w:top w:w="0" w:type="auto"/>
              <w:left w:w="57" w:type="dxa"/>
              <w:bottom w:w="0" w:type="auto"/>
              <w:right w:w="57" w:type="dxa"/>
            </w:tcMar>
            <w:vAlign w:val="center"/>
          </w:tcPr>
          <w:p w14:paraId="6E891A6B" w14:textId="77777777" w:rsidR="00131589" w:rsidRPr="003B46E0" w:rsidRDefault="00F31652" w:rsidP="002339DC">
            <w:pPr>
              <w:widowControl w:val="0"/>
              <w:tabs>
                <w:tab w:val="left" w:pos="-1985"/>
              </w:tabs>
              <w:jc w:val="center"/>
              <w:rPr>
                <w:rFonts w:ascii="Arial" w:hAnsi="Arial" w:cs="Arial"/>
                <w:sz w:val="14"/>
              </w:rPr>
            </w:pPr>
            <w:r w:rsidRPr="003B46E0">
              <w:rPr>
                <w:rFonts w:ascii="Arial" w:hAnsi="Arial" w:cs="Arial"/>
                <w:sz w:val="14"/>
              </w:rPr>
              <w:t>Наименование/ ФИО</w:t>
            </w:r>
          </w:p>
        </w:tc>
        <w:tc>
          <w:tcPr>
            <w:tcW w:w="484" w:type="dxa"/>
            <w:tcMar>
              <w:top w:w="0" w:type="auto"/>
              <w:left w:w="57" w:type="dxa"/>
              <w:bottom w:w="0" w:type="auto"/>
              <w:right w:w="57" w:type="dxa"/>
            </w:tcMar>
            <w:vAlign w:val="center"/>
          </w:tcPr>
          <w:p w14:paraId="1CC76E43" w14:textId="77777777" w:rsidR="00131589" w:rsidRPr="003B46E0" w:rsidRDefault="00F31652" w:rsidP="002339DC">
            <w:pPr>
              <w:widowControl w:val="0"/>
              <w:tabs>
                <w:tab w:val="left" w:pos="-1985"/>
              </w:tabs>
              <w:jc w:val="center"/>
              <w:rPr>
                <w:rFonts w:ascii="Arial" w:hAnsi="Arial" w:cs="Arial"/>
                <w:sz w:val="14"/>
              </w:rPr>
            </w:pPr>
            <w:r w:rsidRPr="003B46E0">
              <w:rPr>
                <w:rFonts w:ascii="Arial" w:hAnsi="Arial" w:cs="Arial"/>
                <w:sz w:val="14"/>
              </w:rPr>
              <w:t>Адрес места нахождения/ адрес регистрации</w:t>
            </w:r>
          </w:p>
        </w:tc>
        <w:tc>
          <w:tcPr>
            <w:tcW w:w="776" w:type="dxa"/>
            <w:tcMar>
              <w:top w:w="0" w:type="auto"/>
              <w:left w:w="57" w:type="dxa"/>
              <w:bottom w:w="0" w:type="auto"/>
              <w:right w:w="57" w:type="dxa"/>
            </w:tcMar>
            <w:vAlign w:val="center"/>
          </w:tcPr>
          <w:p w14:paraId="29DDCFB1" w14:textId="77777777" w:rsidR="00131589" w:rsidRPr="003B46E0" w:rsidRDefault="00F31652" w:rsidP="002339DC">
            <w:pPr>
              <w:widowControl w:val="0"/>
              <w:tabs>
                <w:tab w:val="left" w:pos="-1985"/>
              </w:tabs>
              <w:jc w:val="center"/>
              <w:rPr>
                <w:rFonts w:ascii="Arial" w:hAnsi="Arial" w:cs="Arial"/>
                <w:sz w:val="14"/>
              </w:rPr>
            </w:pPr>
            <w:r w:rsidRPr="003B46E0">
              <w:rPr>
                <w:rFonts w:ascii="Arial" w:hAnsi="Arial" w:cs="Arial"/>
                <w:sz w:val="14"/>
              </w:rPr>
              <w:t xml:space="preserve">Серия и номер документа, удостоверяющего личность </w:t>
            </w:r>
          </w:p>
          <w:p w14:paraId="3D757A7D" w14:textId="77777777" w:rsidR="00131589" w:rsidRPr="003B46E0" w:rsidRDefault="00F31652" w:rsidP="002339DC">
            <w:pPr>
              <w:widowControl w:val="0"/>
              <w:tabs>
                <w:tab w:val="left" w:pos="-1985"/>
              </w:tabs>
              <w:jc w:val="center"/>
              <w:rPr>
                <w:rFonts w:ascii="Arial" w:hAnsi="Arial" w:cs="Arial"/>
                <w:sz w:val="14"/>
              </w:rPr>
            </w:pPr>
            <w:r w:rsidRPr="003B46E0">
              <w:rPr>
                <w:rFonts w:ascii="Arial" w:hAnsi="Arial" w:cs="Arial"/>
                <w:sz w:val="14"/>
              </w:rPr>
              <w:t>(для физического лица)</w:t>
            </w:r>
          </w:p>
        </w:tc>
        <w:tc>
          <w:tcPr>
            <w:tcW w:w="1012" w:type="dxa"/>
            <w:tcMar>
              <w:top w:w="0" w:type="auto"/>
              <w:left w:w="57" w:type="dxa"/>
              <w:bottom w:w="0" w:type="auto"/>
              <w:right w:w="57" w:type="dxa"/>
            </w:tcMar>
            <w:vAlign w:val="center"/>
          </w:tcPr>
          <w:p w14:paraId="5EE8E84C" w14:textId="77777777" w:rsidR="00131589" w:rsidRPr="003B46E0" w:rsidRDefault="00F31652" w:rsidP="002339DC">
            <w:pPr>
              <w:widowControl w:val="0"/>
              <w:tabs>
                <w:tab w:val="left" w:pos="-1985"/>
              </w:tabs>
              <w:jc w:val="center"/>
              <w:rPr>
                <w:rFonts w:ascii="Arial" w:hAnsi="Arial" w:cs="Arial"/>
                <w:sz w:val="14"/>
              </w:rPr>
            </w:pPr>
            <w:r w:rsidRPr="003B46E0">
              <w:rPr>
                <w:rFonts w:ascii="Arial" w:hAnsi="Arial" w:cs="Arial"/>
                <w:sz w:val="14"/>
              </w:rPr>
              <w:t>Руководитель/ участник/ акционер/ бенефициар/ данные об исполнитель-ном органе</w:t>
            </w:r>
          </w:p>
        </w:tc>
        <w:tc>
          <w:tcPr>
            <w:tcW w:w="1231" w:type="dxa"/>
            <w:tcMar>
              <w:top w:w="0" w:type="auto"/>
              <w:left w:w="57" w:type="dxa"/>
              <w:bottom w:w="0" w:type="auto"/>
              <w:right w:w="57" w:type="dxa"/>
            </w:tcMar>
            <w:vAlign w:val="center"/>
          </w:tcPr>
          <w:p w14:paraId="2824921D" w14:textId="77777777" w:rsidR="00131589" w:rsidRPr="003B46E0" w:rsidRDefault="00F31652" w:rsidP="002339DC">
            <w:pPr>
              <w:widowControl w:val="0"/>
              <w:tabs>
                <w:tab w:val="left" w:pos="-1985"/>
              </w:tabs>
              <w:jc w:val="center"/>
              <w:rPr>
                <w:rFonts w:ascii="Arial" w:hAnsi="Arial" w:cs="Arial"/>
                <w:sz w:val="14"/>
              </w:rPr>
            </w:pPr>
            <w:r w:rsidRPr="003B46E0">
              <w:rPr>
                <w:rFonts w:ascii="Arial" w:hAnsi="Arial" w:cs="Arial"/>
                <w:sz w:val="14"/>
              </w:rPr>
              <w:t>Информация о подтверждающих</w:t>
            </w:r>
          </w:p>
          <w:p w14:paraId="1E062898" w14:textId="77777777" w:rsidR="00131589" w:rsidRPr="003B46E0" w:rsidRDefault="00F31652" w:rsidP="002339DC">
            <w:pPr>
              <w:widowControl w:val="0"/>
              <w:tabs>
                <w:tab w:val="left" w:pos="-1985"/>
              </w:tabs>
              <w:jc w:val="center"/>
              <w:rPr>
                <w:rFonts w:ascii="Arial" w:hAnsi="Arial" w:cs="Arial"/>
                <w:sz w:val="14"/>
              </w:rPr>
            </w:pPr>
            <w:r w:rsidRPr="003B46E0">
              <w:rPr>
                <w:rFonts w:ascii="Arial" w:hAnsi="Arial" w:cs="Arial"/>
                <w:sz w:val="14"/>
              </w:rPr>
              <w:t xml:space="preserve">документах (наименование, </w:t>
            </w:r>
          </w:p>
          <w:p w14:paraId="6D5022B0" w14:textId="77777777" w:rsidR="00131589" w:rsidRPr="003B46E0" w:rsidRDefault="00F31652" w:rsidP="002339DC">
            <w:pPr>
              <w:widowControl w:val="0"/>
              <w:tabs>
                <w:tab w:val="left" w:pos="-1985"/>
              </w:tabs>
              <w:jc w:val="center"/>
              <w:rPr>
                <w:rFonts w:ascii="Arial" w:hAnsi="Arial" w:cs="Arial"/>
                <w:sz w:val="14"/>
              </w:rPr>
            </w:pPr>
            <w:r w:rsidRPr="003B46E0">
              <w:rPr>
                <w:rFonts w:ascii="Arial" w:hAnsi="Arial" w:cs="Arial"/>
                <w:sz w:val="14"/>
              </w:rPr>
              <w:t>реквизиты и т. д.)</w:t>
            </w:r>
          </w:p>
        </w:tc>
      </w:tr>
      <w:tr w:rsidR="00131589" w:rsidRPr="003B46E0" w14:paraId="0AB91D4B" w14:textId="77777777">
        <w:trPr>
          <w:trHeight w:val="106"/>
        </w:trPr>
        <w:tc>
          <w:tcPr>
            <w:tcW w:w="218" w:type="dxa"/>
            <w:tcMar>
              <w:top w:w="0" w:type="auto"/>
              <w:left w:w="57" w:type="dxa"/>
              <w:bottom w:w="0" w:type="auto"/>
              <w:right w:w="57" w:type="dxa"/>
            </w:tcMar>
          </w:tcPr>
          <w:p w14:paraId="27E4B406" w14:textId="77777777" w:rsidR="00131589" w:rsidRPr="003B46E0" w:rsidRDefault="00F31652" w:rsidP="002339DC">
            <w:pPr>
              <w:widowControl w:val="0"/>
              <w:tabs>
                <w:tab w:val="left" w:pos="-1985"/>
              </w:tabs>
              <w:jc w:val="center"/>
              <w:rPr>
                <w:rFonts w:ascii="Arial" w:hAnsi="Arial" w:cs="Arial"/>
                <w:sz w:val="14"/>
              </w:rPr>
            </w:pPr>
            <w:r w:rsidRPr="003B46E0">
              <w:rPr>
                <w:rFonts w:ascii="Arial" w:hAnsi="Arial" w:cs="Arial"/>
                <w:sz w:val="14"/>
              </w:rPr>
              <w:t>1</w:t>
            </w:r>
          </w:p>
        </w:tc>
        <w:tc>
          <w:tcPr>
            <w:tcW w:w="329" w:type="dxa"/>
            <w:tcMar>
              <w:top w:w="0" w:type="auto"/>
              <w:left w:w="57" w:type="dxa"/>
              <w:bottom w:w="0" w:type="auto"/>
              <w:right w:w="57" w:type="dxa"/>
            </w:tcMar>
          </w:tcPr>
          <w:p w14:paraId="0BDAFF88" w14:textId="77777777" w:rsidR="00131589" w:rsidRPr="003B46E0" w:rsidRDefault="00131589" w:rsidP="002339DC">
            <w:pPr>
              <w:widowControl w:val="0"/>
              <w:tabs>
                <w:tab w:val="left" w:pos="-1985"/>
              </w:tabs>
              <w:jc w:val="center"/>
              <w:rPr>
                <w:rFonts w:ascii="Arial" w:hAnsi="Arial" w:cs="Arial"/>
                <w:sz w:val="14"/>
              </w:rPr>
            </w:pPr>
          </w:p>
        </w:tc>
        <w:tc>
          <w:tcPr>
            <w:tcW w:w="326" w:type="dxa"/>
            <w:tcMar>
              <w:top w:w="0" w:type="auto"/>
              <w:left w:w="57" w:type="dxa"/>
              <w:bottom w:w="0" w:type="auto"/>
              <w:right w:w="57" w:type="dxa"/>
            </w:tcMar>
          </w:tcPr>
          <w:p w14:paraId="6B89C478" w14:textId="77777777" w:rsidR="00131589" w:rsidRPr="003B46E0" w:rsidRDefault="00131589" w:rsidP="002339DC">
            <w:pPr>
              <w:widowControl w:val="0"/>
              <w:tabs>
                <w:tab w:val="left" w:pos="-1985"/>
              </w:tabs>
              <w:jc w:val="center"/>
              <w:rPr>
                <w:rFonts w:ascii="Arial" w:hAnsi="Arial" w:cs="Arial"/>
                <w:sz w:val="14"/>
              </w:rPr>
            </w:pPr>
          </w:p>
        </w:tc>
        <w:tc>
          <w:tcPr>
            <w:tcW w:w="623" w:type="dxa"/>
            <w:tcMar>
              <w:top w:w="0" w:type="auto"/>
              <w:left w:w="57" w:type="dxa"/>
              <w:bottom w:w="0" w:type="auto"/>
              <w:right w:w="57" w:type="dxa"/>
            </w:tcMar>
          </w:tcPr>
          <w:p w14:paraId="1F43150D" w14:textId="77777777" w:rsidR="00131589" w:rsidRPr="003B46E0" w:rsidRDefault="00131589" w:rsidP="002339DC">
            <w:pPr>
              <w:widowControl w:val="0"/>
              <w:tabs>
                <w:tab w:val="left" w:pos="-1985"/>
              </w:tabs>
              <w:jc w:val="center"/>
              <w:rPr>
                <w:rFonts w:ascii="Arial" w:hAnsi="Arial" w:cs="Arial"/>
                <w:sz w:val="14"/>
              </w:rPr>
            </w:pPr>
          </w:p>
        </w:tc>
        <w:tc>
          <w:tcPr>
            <w:tcW w:w="374" w:type="dxa"/>
            <w:tcMar>
              <w:top w:w="0" w:type="auto"/>
              <w:left w:w="57" w:type="dxa"/>
              <w:bottom w:w="0" w:type="auto"/>
              <w:right w:w="57" w:type="dxa"/>
            </w:tcMar>
          </w:tcPr>
          <w:p w14:paraId="6B8B4519" w14:textId="77777777" w:rsidR="00131589" w:rsidRPr="003B46E0" w:rsidRDefault="00131589" w:rsidP="002339DC">
            <w:pPr>
              <w:widowControl w:val="0"/>
              <w:tabs>
                <w:tab w:val="left" w:pos="-1985"/>
              </w:tabs>
              <w:jc w:val="center"/>
              <w:rPr>
                <w:rFonts w:ascii="Arial" w:hAnsi="Arial" w:cs="Arial"/>
                <w:sz w:val="14"/>
              </w:rPr>
            </w:pPr>
          </w:p>
        </w:tc>
        <w:tc>
          <w:tcPr>
            <w:tcW w:w="579" w:type="dxa"/>
            <w:tcMar>
              <w:top w:w="0" w:type="auto"/>
              <w:left w:w="57" w:type="dxa"/>
              <w:bottom w:w="0" w:type="auto"/>
              <w:right w:w="57" w:type="dxa"/>
            </w:tcMar>
          </w:tcPr>
          <w:p w14:paraId="58E6C4D2" w14:textId="77777777" w:rsidR="00131589" w:rsidRPr="003B46E0" w:rsidRDefault="00131589" w:rsidP="002339DC">
            <w:pPr>
              <w:widowControl w:val="0"/>
              <w:tabs>
                <w:tab w:val="left" w:pos="-1985"/>
              </w:tabs>
              <w:jc w:val="center"/>
              <w:rPr>
                <w:rFonts w:ascii="Arial" w:hAnsi="Arial" w:cs="Arial"/>
                <w:sz w:val="14"/>
              </w:rPr>
            </w:pPr>
          </w:p>
        </w:tc>
        <w:tc>
          <w:tcPr>
            <w:tcW w:w="579" w:type="dxa"/>
            <w:tcMar>
              <w:top w:w="0" w:type="auto"/>
              <w:left w:w="57" w:type="dxa"/>
              <w:bottom w:w="0" w:type="auto"/>
              <w:right w:w="57" w:type="dxa"/>
            </w:tcMar>
          </w:tcPr>
          <w:p w14:paraId="28198621" w14:textId="77777777" w:rsidR="00131589" w:rsidRPr="003B46E0" w:rsidRDefault="00131589" w:rsidP="002339DC">
            <w:pPr>
              <w:widowControl w:val="0"/>
              <w:tabs>
                <w:tab w:val="left" w:pos="-1985"/>
              </w:tabs>
              <w:jc w:val="center"/>
              <w:rPr>
                <w:rFonts w:ascii="Arial" w:hAnsi="Arial" w:cs="Arial"/>
                <w:sz w:val="14"/>
              </w:rPr>
            </w:pPr>
          </w:p>
        </w:tc>
        <w:tc>
          <w:tcPr>
            <w:tcW w:w="386" w:type="dxa"/>
            <w:tcMar>
              <w:top w:w="0" w:type="auto"/>
              <w:left w:w="57" w:type="dxa"/>
              <w:bottom w:w="0" w:type="auto"/>
              <w:right w:w="57" w:type="dxa"/>
            </w:tcMar>
          </w:tcPr>
          <w:p w14:paraId="763B71A8" w14:textId="77777777" w:rsidR="00131589" w:rsidRPr="003B46E0" w:rsidRDefault="00131589" w:rsidP="002339DC">
            <w:pPr>
              <w:widowControl w:val="0"/>
              <w:tabs>
                <w:tab w:val="left" w:pos="-1985"/>
              </w:tabs>
              <w:jc w:val="center"/>
              <w:rPr>
                <w:rFonts w:ascii="Arial" w:hAnsi="Arial" w:cs="Arial"/>
                <w:sz w:val="14"/>
              </w:rPr>
            </w:pPr>
          </w:p>
        </w:tc>
        <w:tc>
          <w:tcPr>
            <w:tcW w:w="481" w:type="dxa"/>
            <w:tcMar>
              <w:top w:w="0" w:type="auto"/>
              <w:left w:w="57" w:type="dxa"/>
              <w:bottom w:w="0" w:type="auto"/>
              <w:right w:w="57" w:type="dxa"/>
            </w:tcMar>
          </w:tcPr>
          <w:p w14:paraId="618439C8" w14:textId="77777777" w:rsidR="00131589" w:rsidRPr="003B46E0" w:rsidRDefault="00131589" w:rsidP="002339DC">
            <w:pPr>
              <w:widowControl w:val="0"/>
              <w:tabs>
                <w:tab w:val="left" w:pos="-1985"/>
              </w:tabs>
              <w:jc w:val="center"/>
              <w:rPr>
                <w:rFonts w:ascii="Arial" w:hAnsi="Arial" w:cs="Arial"/>
                <w:sz w:val="14"/>
              </w:rPr>
            </w:pPr>
          </w:p>
        </w:tc>
        <w:tc>
          <w:tcPr>
            <w:tcW w:w="336" w:type="dxa"/>
            <w:tcMar>
              <w:top w:w="0" w:type="auto"/>
              <w:left w:w="57" w:type="dxa"/>
              <w:bottom w:w="0" w:type="auto"/>
              <w:right w:w="57" w:type="dxa"/>
            </w:tcMar>
          </w:tcPr>
          <w:p w14:paraId="28A9A252" w14:textId="77777777" w:rsidR="00131589" w:rsidRPr="003B46E0" w:rsidRDefault="00131589" w:rsidP="002339DC">
            <w:pPr>
              <w:widowControl w:val="0"/>
              <w:tabs>
                <w:tab w:val="left" w:pos="-1985"/>
              </w:tabs>
              <w:jc w:val="center"/>
              <w:rPr>
                <w:rFonts w:ascii="Arial" w:hAnsi="Arial" w:cs="Arial"/>
                <w:sz w:val="14"/>
              </w:rPr>
            </w:pPr>
          </w:p>
        </w:tc>
        <w:tc>
          <w:tcPr>
            <w:tcW w:w="481" w:type="dxa"/>
            <w:tcMar>
              <w:top w:w="0" w:type="auto"/>
              <w:left w:w="57" w:type="dxa"/>
              <w:bottom w:w="0" w:type="auto"/>
              <w:right w:w="57" w:type="dxa"/>
            </w:tcMar>
          </w:tcPr>
          <w:p w14:paraId="0EC4F683" w14:textId="77777777" w:rsidR="00131589" w:rsidRPr="003B46E0" w:rsidRDefault="00131589" w:rsidP="002339DC">
            <w:pPr>
              <w:widowControl w:val="0"/>
              <w:tabs>
                <w:tab w:val="left" w:pos="-1985"/>
              </w:tabs>
              <w:jc w:val="center"/>
              <w:rPr>
                <w:rFonts w:ascii="Arial" w:hAnsi="Arial" w:cs="Arial"/>
                <w:sz w:val="14"/>
              </w:rPr>
            </w:pPr>
          </w:p>
        </w:tc>
        <w:tc>
          <w:tcPr>
            <w:tcW w:w="605" w:type="dxa"/>
            <w:tcMar>
              <w:top w:w="0" w:type="auto"/>
              <w:left w:w="57" w:type="dxa"/>
              <w:bottom w:w="0" w:type="auto"/>
              <w:right w:w="57" w:type="dxa"/>
            </w:tcMar>
          </w:tcPr>
          <w:p w14:paraId="3531C772" w14:textId="77777777" w:rsidR="00131589" w:rsidRPr="003B46E0" w:rsidRDefault="00131589" w:rsidP="002339DC">
            <w:pPr>
              <w:widowControl w:val="0"/>
              <w:tabs>
                <w:tab w:val="left" w:pos="-1985"/>
              </w:tabs>
              <w:jc w:val="center"/>
              <w:rPr>
                <w:rFonts w:ascii="Arial" w:hAnsi="Arial" w:cs="Arial"/>
                <w:sz w:val="14"/>
              </w:rPr>
            </w:pPr>
          </w:p>
        </w:tc>
        <w:tc>
          <w:tcPr>
            <w:tcW w:w="374" w:type="dxa"/>
            <w:tcMar>
              <w:top w:w="0" w:type="auto"/>
              <w:left w:w="57" w:type="dxa"/>
              <w:bottom w:w="0" w:type="auto"/>
              <w:right w:w="57" w:type="dxa"/>
            </w:tcMar>
          </w:tcPr>
          <w:p w14:paraId="51BD41AC" w14:textId="77777777" w:rsidR="00131589" w:rsidRPr="003B46E0" w:rsidRDefault="00F31652" w:rsidP="002339DC">
            <w:pPr>
              <w:widowControl w:val="0"/>
              <w:tabs>
                <w:tab w:val="left" w:pos="-1985"/>
              </w:tabs>
              <w:jc w:val="center"/>
              <w:rPr>
                <w:rFonts w:ascii="Arial" w:hAnsi="Arial" w:cs="Arial"/>
                <w:sz w:val="14"/>
              </w:rPr>
            </w:pPr>
            <w:r w:rsidRPr="003B46E0">
              <w:rPr>
                <w:rFonts w:ascii="Arial" w:hAnsi="Arial" w:cs="Arial"/>
                <w:sz w:val="14"/>
              </w:rPr>
              <w:t>1.1</w:t>
            </w:r>
          </w:p>
        </w:tc>
        <w:tc>
          <w:tcPr>
            <w:tcW w:w="309" w:type="dxa"/>
            <w:tcMar>
              <w:top w:w="0" w:type="auto"/>
              <w:left w:w="57" w:type="dxa"/>
              <w:bottom w:w="0" w:type="auto"/>
              <w:right w:w="57" w:type="dxa"/>
            </w:tcMar>
          </w:tcPr>
          <w:p w14:paraId="648D347B" w14:textId="77777777" w:rsidR="00131589" w:rsidRPr="003B46E0" w:rsidRDefault="00131589" w:rsidP="002339DC">
            <w:pPr>
              <w:widowControl w:val="0"/>
              <w:tabs>
                <w:tab w:val="left" w:pos="-1985"/>
              </w:tabs>
              <w:jc w:val="center"/>
              <w:rPr>
                <w:rFonts w:ascii="Arial" w:hAnsi="Arial" w:cs="Arial"/>
                <w:sz w:val="14"/>
              </w:rPr>
            </w:pPr>
          </w:p>
        </w:tc>
        <w:tc>
          <w:tcPr>
            <w:tcW w:w="318" w:type="dxa"/>
            <w:tcMar>
              <w:top w:w="0" w:type="auto"/>
              <w:left w:w="57" w:type="dxa"/>
              <w:bottom w:w="0" w:type="auto"/>
              <w:right w:w="57" w:type="dxa"/>
            </w:tcMar>
          </w:tcPr>
          <w:p w14:paraId="18233A16" w14:textId="77777777" w:rsidR="00131589" w:rsidRPr="003B46E0" w:rsidRDefault="00131589" w:rsidP="002339DC">
            <w:pPr>
              <w:widowControl w:val="0"/>
              <w:tabs>
                <w:tab w:val="left" w:pos="-1985"/>
              </w:tabs>
              <w:jc w:val="center"/>
              <w:rPr>
                <w:rFonts w:ascii="Arial" w:hAnsi="Arial" w:cs="Arial"/>
                <w:sz w:val="14"/>
              </w:rPr>
            </w:pPr>
          </w:p>
        </w:tc>
        <w:tc>
          <w:tcPr>
            <w:tcW w:w="529" w:type="dxa"/>
            <w:tcMar>
              <w:top w:w="0" w:type="auto"/>
              <w:left w:w="57" w:type="dxa"/>
              <w:bottom w:w="0" w:type="auto"/>
              <w:right w:w="57" w:type="dxa"/>
            </w:tcMar>
          </w:tcPr>
          <w:p w14:paraId="1A782AF2" w14:textId="77777777" w:rsidR="00131589" w:rsidRPr="003B46E0" w:rsidRDefault="00131589" w:rsidP="002339DC">
            <w:pPr>
              <w:widowControl w:val="0"/>
              <w:tabs>
                <w:tab w:val="left" w:pos="-1985"/>
              </w:tabs>
              <w:jc w:val="center"/>
              <w:rPr>
                <w:rFonts w:ascii="Arial" w:hAnsi="Arial" w:cs="Arial"/>
                <w:sz w:val="14"/>
              </w:rPr>
            </w:pPr>
          </w:p>
        </w:tc>
        <w:tc>
          <w:tcPr>
            <w:tcW w:w="484" w:type="dxa"/>
            <w:tcMar>
              <w:top w:w="0" w:type="auto"/>
              <w:left w:w="57" w:type="dxa"/>
              <w:bottom w:w="0" w:type="auto"/>
              <w:right w:w="57" w:type="dxa"/>
            </w:tcMar>
          </w:tcPr>
          <w:p w14:paraId="0F144E4C" w14:textId="77777777" w:rsidR="00131589" w:rsidRPr="003B46E0" w:rsidRDefault="00131589" w:rsidP="002339DC">
            <w:pPr>
              <w:widowControl w:val="0"/>
              <w:tabs>
                <w:tab w:val="left" w:pos="-1985"/>
              </w:tabs>
              <w:jc w:val="center"/>
              <w:rPr>
                <w:rFonts w:ascii="Arial" w:hAnsi="Arial" w:cs="Arial"/>
                <w:sz w:val="14"/>
              </w:rPr>
            </w:pPr>
          </w:p>
        </w:tc>
        <w:tc>
          <w:tcPr>
            <w:tcW w:w="776" w:type="dxa"/>
            <w:tcMar>
              <w:top w:w="0" w:type="auto"/>
              <w:left w:w="57" w:type="dxa"/>
              <w:bottom w:w="0" w:type="auto"/>
              <w:right w:w="57" w:type="dxa"/>
            </w:tcMar>
          </w:tcPr>
          <w:p w14:paraId="190C7EEC" w14:textId="77777777" w:rsidR="00131589" w:rsidRPr="003B46E0" w:rsidRDefault="00131589" w:rsidP="002339DC">
            <w:pPr>
              <w:widowControl w:val="0"/>
              <w:tabs>
                <w:tab w:val="left" w:pos="-1985"/>
              </w:tabs>
              <w:jc w:val="center"/>
              <w:rPr>
                <w:rFonts w:ascii="Arial" w:hAnsi="Arial" w:cs="Arial"/>
                <w:sz w:val="14"/>
              </w:rPr>
            </w:pPr>
          </w:p>
        </w:tc>
        <w:tc>
          <w:tcPr>
            <w:tcW w:w="1012" w:type="dxa"/>
            <w:tcMar>
              <w:top w:w="0" w:type="auto"/>
              <w:left w:w="57" w:type="dxa"/>
              <w:bottom w:w="0" w:type="auto"/>
              <w:right w:w="57" w:type="dxa"/>
            </w:tcMar>
          </w:tcPr>
          <w:p w14:paraId="0F6DD7E3" w14:textId="77777777" w:rsidR="00131589" w:rsidRPr="003B46E0" w:rsidRDefault="00131589" w:rsidP="002339DC">
            <w:pPr>
              <w:widowControl w:val="0"/>
              <w:tabs>
                <w:tab w:val="left" w:pos="-1985"/>
              </w:tabs>
              <w:jc w:val="center"/>
              <w:rPr>
                <w:rFonts w:ascii="Arial" w:hAnsi="Arial" w:cs="Arial"/>
                <w:sz w:val="14"/>
              </w:rPr>
            </w:pPr>
          </w:p>
        </w:tc>
        <w:tc>
          <w:tcPr>
            <w:tcW w:w="1231" w:type="dxa"/>
            <w:tcMar>
              <w:top w:w="0" w:type="auto"/>
              <w:left w:w="57" w:type="dxa"/>
              <w:bottom w:w="0" w:type="auto"/>
              <w:right w:w="57" w:type="dxa"/>
            </w:tcMar>
          </w:tcPr>
          <w:p w14:paraId="03FFE321" w14:textId="77777777" w:rsidR="00131589" w:rsidRPr="003B46E0" w:rsidRDefault="00131589" w:rsidP="002339DC">
            <w:pPr>
              <w:widowControl w:val="0"/>
              <w:tabs>
                <w:tab w:val="left" w:pos="-1985"/>
              </w:tabs>
              <w:jc w:val="center"/>
              <w:rPr>
                <w:rFonts w:ascii="Arial" w:hAnsi="Arial" w:cs="Arial"/>
                <w:sz w:val="14"/>
              </w:rPr>
            </w:pPr>
          </w:p>
        </w:tc>
      </w:tr>
      <w:tr w:rsidR="00131589" w:rsidRPr="003B46E0" w14:paraId="4B4ED5BA" w14:textId="77777777">
        <w:tc>
          <w:tcPr>
            <w:tcW w:w="218" w:type="dxa"/>
            <w:tcMar>
              <w:top w:w="0" w:type="auto"/>
              <w:left w:w="57" w:type="dxa"/>
              <w:bottom w:w="0" w:type="auto"/>
              <w:right w:w="57" w:type="dxa"/>
            </w:tcMar>
            <w:vAlign w:val="center"/>
          </w:tcPr>
          <w:p w14:paraId="7AA5717A" w14:textId="77777777" w:rsidR="00131589" w:rsidRPr="003B46E0" w:rsidRDefault="00131589" w:rsidP="002339DC">
            <w:pPr>
              <w:widowControl w:val="0"/>
              <w:tabs>
                <w:tab w:val="left" w:pos="-1985"/>
              </w:tabs>
              <w:jc w:val="center"/>
              <w:rPr>
                <w:rFonts w:ascii="Arial" w:hAnsi="Arial" w:cs="Arial"/>
                <w:sz w:val="14"/>
              </w:rPr>
            </w:pPr>
          </w:p>
        </w:tc>
        <w:tc>
          <w:tcPr>
            <w:tcW w:w="329" w:type="dxa"/>
            <w:tcMar>
              <w:top w:w="0" w:type="auto"/>
              <w:left w:w="57" w:type="dxa"/>
              <w:bottom w:w="0" w:type="auto"/>
              <w:right w:w="57" w:type="dxa"/>
            </w:tcMar>
            <w:vAlign w:val="center"/>
          </w:tcPr>
          <w:p w14:paraId="37FF4E1B" w14:textId="77777777" w:rsidR="00131589" w:rsidRPr="003B46E0" w:rsidRDefault="00131589" w:rsidP="002339DC">
            <w:pPr>
              <w:widowControl w:val="0"/>
              <w:tabs>
                <w:tab w:val="left" w:pos="-1985"/>
              </w:tabs>
              <w:jc w:val="center"/>
              <w:rPr>
                <w:rFonts w:ascii="Arial" w:hAnsi="Arial" w:cs="Arial"/>
                <w:sz w:val="14"/>
              </w:rPr>
            </w:pPr>
          </w:p>
        </w:tc>
        <w:tc>
          <w:tcPr>
            <w:tcW w:w="326" w:type="dxa"/>
            <w:tcMar>
              <w:top w:w="0" w:type="auto"/>
              <w:left w:w="57" w:type="dxa"/>
              <w:bottom w:w="0" w:type="auto"/>
              <w:right w:w="57" w:type="dxa"/>
            </w:tcMar>
            <w:vAlign w:val="center"/>
          </w:tcPr>
          <w:p w14:paraId="58643427" w14:textId="77777777" w:rsidR="00131589" w:rsidRPr="003B46E0" w:rsidRDefault="00131589" w:rsidP="002339DC">
            <w:pPr>
              <w:widowControl w:val="0"/>
              <w:tabs>
                <w:tab w:val="left" w:pos="-1985"/>
              </w:tabs>
              <w:jc w:val="center"/>
              <w:rPr>
                <w:rFonts w:ascii="Arial" w:hAnsi="Arial" w:cs="Arial"/>
                <w:sz w:val="14"/>
              </w:rPr>
            </w:pPr>
          </w:p>
        </w:tc>
        <w:tc>
          <w:tcPr>
            <w:tcW w:w="623" w:type="dxa"/>
            <w:tcMar>
              <w:top w:w="0" w:type="auto"/>
              <w:left w:w="57" w:type="dxa"/>
              <w:bottom w:w="0" w:type="auto"/>
              <w:right w:w="57" w:type="dxa"/>
            </w:tcMar>
            <w:vAlign w:val="center"/>
          </w:tcPr>
          <w:p w14:paraId="1731ADE9" w14:textId="77777777" w:rsidR="00131589" w:rsidRPr="003B46E0" w:rsidRDefault="00131589" w:rsidP="002339DC">
            <w:pPr>
              <w:widowControl w:val="0"/>
              <w:tabs>
                <w:tab w:val="left" w:pos="-1985"/>
              </w:tabs>
              <w:jc w:val="center"/>
              <w:rPr>
                <w:rFonts w:ascii="Arial" w:hAnsi="Arial" w:cs="Arial"/>
                <w:sz w:val="14"/>
              </w:rPr>
            </w:pPr>
          </w:p>
        </w:tc>
        <w:tc>
          <w:tcPr>
            <w:tcW w:w="374" w:type="dxa"/>
            <w:tcMar>
              <w:top w:w="0" w:type="auto"/>
              <w:left w:w="57" w:type="dxa"/>
              <w:bottom w:w="0" w:type="auto"/>
              <w:right w:w="57" w:type="dxa"/>
            </w:tcMar>
            <w:vAlign w:val="center"/>
          </w:tcPr>
          <w:p w14:paraId="67E99324" w14:textId="77777777" w:rsidR="00131589" w:rsidRPr="003B46E0" w:rsidRDefault="00131589" w:rsidP="002339DC">
            <w:pPr>
              <w:widowControl w:val="0"/>
              <w:tabs>
                <w:tab w:val="left" w:pos="-1985"/>
              </w:tabs>
              <w:jc w:val="center"/>
              <w:rPr>
                <w:rFonts w:ascii="Arial" w:hAnsi="Arial" w:cs="Arial"/>
                <w:sz w:val="14"/>
              </w:rPr>
            </w:pPr>
          </w:p>
        </w:tc>
        <w:tc>
          <w:tcPr>
            <w:tcW w:w="579" w:type="dxa"/>
            <w:tcMar>
              <w:top w:w="0" w:type="auto"/>
              <w:left w:w="57" w:type="dxa"/>
              <w:bottom w:w="0" w:type="auto"/>
              <w:right w:w="57" w:type="dxa"/>
            </w:tcMar>
            <w:vAlign w:val="center"/>
          </w:tcPr>
          <w:p w14:paraId="06BEC192" w14:textId="77777777" w:rsidR="00131589" w:rsidRPr="003B46E0" w:rsidRDefault="00131589" w:rsidP="002339DC">
            <w:pPr>
              <w:widowControl w:val="0"/>
              <w:tabs>
                <w:tab w:val="left" w:pos="-1985"/>
              </w:tabs>
              <w:jc w:val="center"/>
              <w:rPr>
                <w:rFonts w:ascii="Arial" w:hAnsi="Arial" w:cs="Arial"/>
                <w:sz w:val="14"/>
              </w:rPr>
            </w:pPr>
          </w:p>
        </w:tc>
        <w:tc>
          <w:tcPr>
            <w:tcW w:w="579" w:type="dxa"/>
            <w:tcMar>
              <w:top w:w="0" w:type="auto"/>
              <w:left w:w="57" w:type="dxa"/>
              <w:bottom w:w="0" w:type="auto"/>
              <w:right w:w="57" w:type="dxa"/>
            </w:tcMar>
            <w:vAlign w:val="center"/>
          </w:tcPr>
          <w:p w14:paraId="5F14AA52" w14:textId="77777777" w:rsidR="00131589" w:rsidRPr="003B46E0" w:rsidRDefault="00131589" w:rsidP="002339DC">
            <w:pPr>
              <w:widowControl w:val="0"/>
              <w:tabs>
                <w:tab w:val="left" w:pos="-1985"/>
              </w:tabs>
              <w:jc w:val="center"/>
              <w:rPr>
                <w:rFonts w:ascii="Arial" w:hAnsi="Arial" w:cs="Arial"/>
                <w:sz w:val="14"/>
              </w:rPr>
            </w:pPr>
          </w:p>
        </w:tc>
        <w:tc>
          <w:tcPr>
            <w:tcW w:w="386" w:type="dxa"/>
            <w:tcMar>
              <w:top w:w="0" w:type="auto"/>
              <w:left w:w="57" w:type="dxa"/>
              <w:bottom w:w="0" w:type="auto"/>
              <w:right w:w="57" w:type="dxa"/>
            </w:tcMar>
            <w:vAlign w:val="center"/>
          </w:tcPr>
          <w:p w14:paraId="36D6F30B" w14:textId="77777777" w:rsidR="00131589" w:rsidRPr="003B46E0" w:rsidRDefault="00131589" w:rsidP="002339DC">
            <w:pPr>
              <w:widowControl w:val="0"/>
              <w:tabs>
                <w:tab w:val="left" w:pos="-1985"/>
              </w:tabs>
              <w:jc w:val="center"/>
              <w:rPr>
                <w:rFonts w:ascii="Arial" w:hAnsi="Arial" w:cs="Arial"/>
                <w:sz w:val="14"/>
              </w:rPr>
            </w:pPr>
          </w:p>
        </w:tc>
        <w:tc>
          <w:tcPr>
            <w:tcW w:w="481" w:type="dxa"/>
            <w:tcMar>
              <w:top w:w="0" w:type="auto"/>
              <w:left w:w="57" w:type="dxa"/>
              <w:bottom w:w="0" w:type="auto"/>
              <w:right w:w="57" w:type="dxa"/>
            </w:tcMar>
            <w:vAlign w:val="center"/>
          </w:tcPr>
          <w:p w14:paraId="6F36AC02" w14:textId="77777777" w:rsidR="00131589" w:rsidRPr="003B46E0" w:rsidRDefault="00131589" w:rsidP="002339DC">
            <w:pPr>
              <w:widowControl w:val="0"/>
              <w:tabs>
                <w:tab w:val="left" w:pos="-1985"/>
              </w:tabs>
              <w:jc w:val="center"/>
              <w:rPr>
                <w:rFonts w:ascii="Arial" w:hAnsi="Arial" w:cs="Arial"/>
                <w:sz w:val="14"/>
              </w:rPr>
            </w:pPr>
          </w:p>
        </w:tc>
        <w:tc>
          <w:tcPr>
            <w:tcW w:w="336" w:type="dxa"/>
            <w:tcMar>
              <w:top w:w="0" w:type="auto"/>
              <w:left w:w="57" w:type="dxa"/>
              <w:bottom w:w="0" w:type="auto"/>
              <w:right w:w="57" w:type="dxa"/>
            </w:tcMar>
            <w:vAlign w:val="center"/>
          </w:tcPr>
          <w:p w14:paraId="1F71BFB7" w14:textId="77777777" w:rsidR="00131589" w:rsidRPr="003B46E0" w:rsidRDefault="00131589" w:rsidP="002339DC">
            <w:pPr>
              <w:widowControl w:val="0"/>
              <w:tabs>
                <w:tab w:val="left" w:pos="-1985"/>
              </w:tabs>
              <w:jc w:val="center"/>
              <w:rPr>
                <w:rFonts w:ascii="Arial" w:hAnsi="Arial" w:cs="Arial"/>
                <w:sz w:val="14"/>
              </w:rPr>
            </w:pPr>
          </w:p>
        </w:tc>
        <w:tc>
          <w:tcPr>
            <w:tcW w:w="481" w:type="dxa"/>
            <w:tcMar>
              <w:top w:w="0" w:type="auto"/>
              <w:left w:w="57" w:type="dxa"/>
              <w:bottom w:w="0" w:type="auto"/>
              <w:right w:w="57" w:type="dxa"/>
            </w:tcMar>
            <w:vAlign w:val="center"/>
          </w:tcPr>
          <w:p w14:paraId="69D4940A" w14:textId="77777777" w:rsidR="00131589" w:rsidRPr="003B46E0" w:rsidRDefault="00131589" w:rsidP="002339DC">
            <w:pPr>
              <w:widowControl w:val="0"/>
              <w:tabs>
                <w:tab w:val="left" w:pos="-1985"/>
              </w:tabs>
              <w:jc w:val="center"/>
              <w:rPr>
                <w:rFonts w:ascii="Arial" w:hAnsi="Arial" w:cs="Arial"/>
                <w:sz w:val="14"/>
              </w:rPr>
            </w:pPr>
          </w:p>
        </w:tc>
        <w:tc>
          <w:tcPr>
            <w:tcW w:w="605" w:type="dxa"/>
            <w:tcMar>
              <w:top w:w="0" w:type="auto"/>
              <w:left w:w="57" w:type="dxa"/>
              <w:bottom w:w="0" w:type="auto"/>
              <w:right w:w="57" w:type="dxa"/>
            </w:tcMar>
            <w:vAlign w:val="center"/>
          </w:tcPr>
          <w:p w14:paraId="1B402531" w14:textId="77777777" w:rsidR="00131589" w:rsidRPr="003B46E0" w:rsidRDefault="00131589" w:rsidP="002339DC">
            <w:pPr>
              <w:widowControl w:val="0"/>
              <w:tabs>
                <w:tab w:val="left" w:pos="-1985"/>
              </w:tabs>
              <w:jc w:val="center"/>
              <w:rPr>
                <w:rFonts w:ascii="Arial" w:hAnsi="Arial" w:cs="Arial"/>
                <w:sz w:val="14"/>
              </w:rPr>
            </w:pPr>
          </w:p>
        </w:tc>
        <w:tc>
          <w:tcPr>
            <w:tcW w:w="374" w:type="dxa"/>
            <w:tcMar>
              <w:top w:w="0" w:type="auto"/>
              <w:left w:w="57" w:type="dxa"/>
              <w:bottom w:w="0" w:type="auto"/>
              <w:right w:w="57" w:type="dxa"/>
            </w:tcMar>
          </w:tcPr>
          <w:p w14:paraId="06DF8F50" w14:textId="77777777" w:rsidR="00131589" w:rsidRPr="003B46E0" w:rsidRDefault="00F31652" w:rsidP="002339DC">
            <w:pPr>
              <w:widowControl w:val="0"/>
              <w:tabs>
                <w:tab w:val="left" w:pos="-1985"/>
              </w:tabs>
              <w:jc w:val="center"/>
              <w:rPr>
                <w:rFonts w:ascii="Arial" w:hAnsi="Arial" w:cs="Arial"/>
                <w:sz w:val="14"/>
              </w:rPr>
            </w:pPr>
            <w:r w:rsidRPr="003B46E0">
              <w:rPr>
                <w:rFonts w:ascii="Arial" w:hAnsi="Arial" w:cs="Arial"/>
                <w:sz w:val="14"/>
              </w:rPr>
              <w:t>1.1.1</w:t>
            </w:r>
          </w:p>
        </w:tc>
        <w:tc>
          <w:tcPr>
            <w:tcW w:w="309" w:type="dxa"/>
            <w:tcMar>
              <w:top w:w="0" w:type="auto"/>
              <w:left w:w="57" w:type="dxa"/>
              <w:bottom w:w="0" w:type="auto"/>
              <w:right w:w="57" w:type="dxa"/>
            </w:tcMar>
          </w:tcPr>
          <w:p w14:paraId="4989A09E" w14:textId="77777777" w:rsidR="00131589" w:rsidRPr="003B46E0" w:rsidRDefault="00131589" w:rsidP="002339DC">
            <w:pPr>
              <w:widowControl w:val="0"/>
              <w:tabs>
                <w:tab w:val="left" w:pos="-1985"/>
              </w:tabs>
              <w:jc w:val="center"/>
              <w:rPr>
                <w:rFonts w:ascii="Arial" w:hAnsi="Arial" w:cs="Arial"/>
                <w:sz w:val="14"/>
              </w:rPr>
            </w:pPr>
          </w:p>
        </w:tc>
        <w:tc>
          <w:tcPr>
            <w:tcW w:w="318" w:type="dxa"/>
            <w:tcMar>
              <w:top w:w="0" w:type="auto"/>
              <w:left w:w="57" w:type="dxa"/>
              <w:bottom w:w="0" w:type="auto"/>
              <w:right w:w="57" w:type="dxa"/>
            </w:tcMar>
          </w:tcPr>
          <w:p w14:paraId="3FE39BD9" w14:textId="77777777" w:rsidR="00131589" w:rsidRPr="003B46E0" w:rsidRDefault="00131589" w:rsidP="002339DC">
            <w:pPr>
              <w:widowControl w:val="0"/>
              <w:tabs>
                <w:tab w:val="left" w:pos="-1985"/>
              </w:tabs>
              <w:jc w:val="center"/>
              <w:rPr>
                <w:rFonts w:ascii="Arial" w:hAnsi="Arial" w:cs="Arial"/>
                <w:sz w:val="14"/>
              </w:rPr>
            </w:pPr>
          </w:p>
        </w:tc>
        <w:tc>
          <w:tcPr>
            <w:tcW w:w="529" w:type="dxa"/>
            <w:tcMar>
              <w:top w:w="0" w:type="auto"/>
              <w:left w:w="57" w:type="dxa"/>
              <w:bottom w:w="0" w:type="auto"/>
              <w:right w:w="57" w:type="dxa"/>
            </w:tcMar>
          </w:tcPr>
          <w:p w14:paraId="19DEB47E" w14:textId="77777777" w:rsidR="00131589" w:rsidRPr="003B46E0" w:rsidRDefault="00131589" w:rsidP="002339DC">
            <w:pPr>
              <w:widowControl w:val="0"/>
              <w:tabs>
                <w:tab w:val="left" w:pos="-1985"/>
              </w:tabs>
              <w:jc w:val="center"/>
              <w:rPr>
                <w:rFonts w:ascii="Arial" w:hAnsi="Arial" w:cs="Arial"/>
                <w:sz w:val="14"/>
              </w:rPr>
            </w:pPr>
          </w:p>
        </w:tc>
        <w:tc>
          <w:tcPr>
            <w:tcW w:w="484" w:type="dxa"/>
            <w:tcMar>
              <w:top w:w="0" w:type="auto"/>
              <w:left w:w="57" w:type="dxa"/>
              <w:bottom w:w="0" w:type="auto"/>
              <w:right w:w="57" w:type="dxa"/>
            </w:tcMar>
          </w:tcPr>
          <w:p w14:paraId="0FBF0564" w14:textId="77777777" w:rsidR="00131589" w:rsidRPr="003B46E0" w:rsidRDefault="00131589" w:rsidP="002339DC">
            <w:pPr>
              <w:widowControl w:val="0"/>
              <w:tabs>
                <w:tab w:val="left" w:pos="-1985"/>
              </w:tabs>
              <w:jc w:val="center"/>
              <w:rPr>
                <w:rFonts w:ascii="Arial" w:hAnsi="Arial" w:cs="Arial"/>
                <w:sz w:val="14"/>
              </w:rPr>
            </w:pPr>
          </w:p>
        </w:tc>
        <w:tc>
          <w:tcPr>
            <w:tcW w:w="776" w:type="dxa"/>
            <w:tcMar>
              <w:top w:w="0" w:type="auto"/>
              <w:left w:w="57" w:type="dxa"/>
              <w:bottom w:w="0" w:type="auto"/>
              <w:right w:w="57" w:type="dxa"/>
            </w:tcMar>
          </w:tcPr>
          <w:p w14:paraId="2E3E88F9" w14:textId="77777777" w:rsidR="00131589" w:rsidRPr="003B46E0" w:rsidRDefault="00131589" w:rsidP="002339DC">
            <w:pPr>
              <w:widowControl w:val="0"/>
              <w:tabs>
                <w:tab w:val="left" w:pos="-1985"/>
              </w:tabs>
              <w:jc w:val="center"/>
              <w:rPr>
                <w:rFonts w:ascii="Arial" w:hAnsi="Arial" w:cs="Arial"/>
                <w:sz w:val="14"/>
              </w:rPr>
            </w:pPr>
          </w:p>
        </w:tc>
        <w:tc>
          <w:tcPr>
            <w:tcW w:w="1012" w:type="dxa"/>
            <w:tcMar>
              <w:top w:w="0" w:type="auto"/>
              <w:left w:w="57" w:type="dxa"/>
              <w:bottom w:w="0" w:type="auto"/>
              <w:right w:w="57" w:type="dxa"/>
            </w:tcMar>
          </w:tcPr>
          <w:p w14:paraId="3019826A" w14:textId="77777777" w:rsidR="00131589" w:rsidRPr="003B46E0" w:rsidRDefault="00131589" w:rsidP="002339DC">
            <w:pPr>
              <w:widowControl w:val="0"/>
              <w:tabs>
                <w:tab w:val="left" w:pos="-1985"/>
              </w:tabs>
              <w:jc w:val="center"/>
              <w:rPr>
                <w:rFonts w:ascii="Arial" w:hAnsi="Arial" w:cs="Arial"/>
                <w:sz w:val="14"/>
              </w:rPr>
            </w:pPr>
          </w:p>
        </w:tc>
        <w:tc>
          <w:tcPr>
            <w:tcW w:w="1231" w:type="dxa"/>
            <w:tcMar>
              <w:top w:w="0" w:type="auto"/>
              <w:left w:w="57" w:type="dxa"/>
              <w:bottom w:w="0" w:type="auto"/>
              <w:right w:w="57" w:type="dxa"/>
            </w:tcMar>
          </w:tcPr>
          <w:p w14:paraId="5DACDAB2" w14:textId="77777777" w:rsidR="00131589" w:rsidRPr="003B46E0" w:rsidRDefault="00131589" w:rsidP="002339DC">
            <w:pPr>
              <w:widowControl w:val="0"/>
              <w:tabs>
                <w:tab w:val="left" w:pos="-1985"/>
              </w:tabs>
              <w:jc w:val="center"/>
              <w:rPr>
                <w:rFonts w:ascii="Arial" w:hAnsi="Arial" w:cs="Arial"/>
                <w:sz w:val="14"/>
              </w:rPr>
            </w:pPr>
          </w:p>
        </w:tc>
      </w:tr>
      <w:tr w:rsidR="00131589" w:rsidRPr="003B46E0" w14:paraId="154B65DB" w14:textId="77777777">
        <w:tc>
          <w:tcPr>
            <w:tcW w:w="218" w:type="dxa"/>
            <w:tcMar>
              <w:top w:w="0" w:type="auto"/>
              <w:left w:w="57" w:type="dxa"/>
              <w:bottom w:w="0" w:type="auto"/>
              <w:right w:w="57" w:type="dxa"/>
            </w:tcMar>
            <w:vAlign w:val="center"/>
          </w:tcPr>
          <w:p w14:paraId="2A6A0C1A" w14:textId="77777777" w:rsidR="00131589" w:rsidRPr="003B46E0" w:rsidRDefault="00131589" w:rsidP="002339DC">
            <w:pPr>
              <w:widowControl w:val="0"/>
              <w:tabs>
                <w:tab w:val="left" w:pos="-1985"/>
              </w:tabs>
              <w:jc w:val="center"/>
              <w:rPr>
                <w:rFonts w:ascii="Arial" w:hAnsi="Arial" w:cs="Arial"/>
                <w:sz w:val="14"/>
              </w:rPr>
            </w:pPr>
          </w:p>
        </w:tc>
        <w:tc>
          <w:tcPr>
            <w:tcW w:w="329" w:type="dxa"/>
            <w:tcMar>
              <w:top w:w="0" w:type="auto"/>
              <w:left w:w="57" w:type="dxa"/>
              <w:bottom w:w="0" w:type="auto"/>
              <w:right w:w="57" w:type="dxa"/>
            </w:tcMar>
            <w:vAlign w:val="center"/>
          </w:tcPr>
          <w:p w14:paraId="415EF885" w14:textId="77777777" w:rsidR="00131589" w:rsidRPr="003B46E0" w:rsidRDefault="00131589" w:rsidP="002339DC">
            <w:pPr>
              <w:widowControl w:val="0"/>
              <w:tabs>
                <w:tab w:val="left" w:pos="-1985"/>
              </w:tabs>
              <w:jc w:val="center"/>
              <w:rPr>
                <w:rFonts w:ascii="Arial" w:hAnsi="Arial" w:cs="Arial"/>
                <w:sz w:val="14"/>
              </w:rPr>
            </w:pPr>
          </w:p>
        </w:tc>
        <w:tc>
          <w:tcPr>
            <w:tcW w:w="326" w:type="dxa"/>
            <w:tcMar>
              <w:top w:w="0" w:type="auto"/>
              <w:left w:w="57" w:type="dxa"/>
              <w:bottom w:w="0" w:type="auto"/>
              <w:right w:w="57" w:type="dxa"/>
            </w:tcMar>
            <w:vAlign w:val="center"/>
          </w:tcPr>
          <w:p w14:paraId="7370CD32" w14:textId="77777777" w:rsidR="00131589" w:rsidRPr="003B46E0" w:rsidRDefault="00131589" w:rsidP="002339DC">
            <w:pPr>
              <w:widowControl w:val="0"/>
              <w:tabs>
                <w:tab w:val="left" w:pos="-1985"/>
              </w:tabs>
              <w:jc w:val="center"/>
              <w:rPr>
                <w:rFonts w:ascii="Arial" w:hAnsi="Arial" w:cs="Arial"/>
                <w:sz w:val="14"/>
              </w:rPr>
            </w:pPr>
          </w:p>
        </w:tc>
        <w:tc>
          <w:tcPr>
            <w:tcW w:w="623" w:type="dxa"/>
            <w:tcMar>
              <w:top w:w="0" w:type="auto"/>
              <w:left w:w="57" w:type="dxa"/>
              <w:bottom w:w="0" w:type="auto"/>
              <w:right w:w="57" w:type="dxa"/>
            </w:tcMar>
            <w:vAlign w:val="center"/>
          </w:tcPr>
          <w:p w14:paraId="497CF0EC" w14:textId="77777777" w:rsidR="00131589" w:rsidRPr="003B46E0" w:rsidRDefault="00131589" w:rsidP="002339DC">
            <w:pPr>
              <w:widowControl w:val="0"/>
              <w:tabs>
                <w:tab w:val="left" w:pos="-1985"/>
              </w:tabs>
              <w:jc w:val="center"/>
              <w:rPr>
                <w:rFonts w:ascii="Arial" w:hAnsi="Arial" w:cs="Arial"/>
                <w:sz w:val="14"/>
              </w:rPr>
            </w:pPr>
          </w:p>
        </w:tc>
        <w:tc>
          <w:tcPr>
            <w:tcW w:w="374" w:type="dxa"/>
            <w:tcMar>
              <w:top w:w="0" w:type="auto"/>
              <w:left w:w="57" w:type="dxa"/>
              <w:bottom w:w="0" w:type="auto"/>
              <w:right w:w="57" w:type="dxa"/>
            </w:tcMar>
            <w:vAlign w:val="center"/>
          </w:tcPr>
          <w:p w14:paraId="59336E04" w14:textId="77777777" w:rsidR="00131589" w:rsidRPr="003B46E0" w:rsidRDefault="00131589" w:rsidP="002339DC">
            <w:pPr>
              <w:widowControl w:val="0"/>
              <w:tabs>
                <w:tab w:val="left" w:pos="-1985"/>
              </w:tabs>
              <w:jc w:val="center"/>
              <w:rPr>
                <w:rFonts w:ascii="Arial" w:hAnsi="Arial" w:cs="Arial"/>
                <w:sz w:val="14"/>
              </w:rPr>
            </w:pPr>
          </w:p>
        </w:tc>
        <w:tc>
          <w:tcPr>
            <w:tcW w:w="579" w:type="dxa"/>
            <w:tcMar>
              <w:top w:w="0" w:type="auto"/>
              <w:left w:w="57" w:type="dxa"/>
              <w:bottom w:w="0" w:type="auto"/>
              <w:right w:w="57" w:type="dxa"/>
            </w:tcMar>
            <w:vAlign w:val="center"/>
          </w:tcPr>
          <w:p w14:paraId="251078F4" w14:textId="77777777" w:rsidR="00131589" w:rsidRPr="003B46E0" w:rsidRDefault="00131589" w:rsidP="002339DC">
            <w:pPr>
              <w:widowControl w:val="0"/>
              <w:tabs>
                <w:tab w:val="left" w:pos="-1985"/>
              </w:tabs>
              <w:jc w:val="center"/>
              <w:rPr>
                <w:rFonts w:ascii="Arial" w:hAnsi="Arial" w:cs="Arial"/>
                <w:sz w:val="14"/>
              </w:rPr>
            </w:pPr>
          </w:p>
        </w:tc>
        <w:tc>
          <w:tcPr>
            <w:tcW w:w="579" w:type="dxa"/>
            <w:tcMar>
              <w:top w:w="0" w:type="auto"/>
              <w:left w:w="57" w:type="dxa"/>
              <w:bottom w:w="0" w:type="auto"/>
              <w:right w:w="57" w:type="dxa"/>
            </w:tcMar>
            <w:vAlign w:val="center"/>
          </w:tcPr>
          <w:p w14:paraId="03FCF8E5" w14:textId="77777777" w:rsidR="00131589" w:rsidRPr="003B46E0" w:rsidRDefault="00131589" w:rsidP="002339DC">
            <w:pPr>
              <w:widowControl w:val="0"/>
              <w:tabs>
                <w:tab w:val="left" w:pos="-1985"/>
              </w:tabs>
              <w:jc w:val="center"/>
              <w:rPr>
                <w:rFonts w:ascii="Arial" w:hAnsi="Arial" w:cs="Arial"/>
                <w:sz w:val="14"/>
              </w:rPr>
            </w:pPr>
          </w:p>
        </w:tc>
        <w:tc>
          <w:tcPr>
            <w:tcW w:w="386" w:type="dxa"/>
            <w:tcMar>
              <w:top w:w="0" w:type="auto"/>
              <w:left w:w="57" w:type="dxa"/>
              <w:bottom w:w="0" w:type="auto"/>
              <w:right w:w="57" w:type="dxa"/>
            </w:tcMar>
            <w:vAlign w:val="center"/>
          </w:tcPr>
          <w:p w14:paraId="1AE50AE9" w14:textId="77777777" w:rsidR="00131589" w:rsidRPr="003B46E0" w:rsidRDefault="00131589" w:rsidP="002339DC">
            <w:pPr>
              <w:widowControl w:val="0"/>
              <w:tabs>
                <w:tab w:val="left" w:pos="-1985"/>
              </w:tabs>
              <w:jc w:val="center"/>
              <w:rPr>
                <w:rFonts w:ascii="Arial" w:hAnsi="Arial" w:cs="Arial"/>
                <w:sz w:val="14"/>
              </w:rPr>
            </w:pPr>
          </w:p>
        </w:tc>
        <w:tc>
          <w:tcPr>
            <w:tcW w:w="481" w:type="dxa"/>
            <w:tcMar>
              <w:top w:w="0" w:type="auto"/>
              <w:left w:w="57" w:type="dxa"/>
              <w:bottom w:w="0" w:type="auto"/>
              <w:right w:w="57" w:type="dxa"/>
            </w:tcMar>
            <w:vAlign w:val="center"/>
          </w:tcPr>
          <w:p w14:paraId="5FE05C71" w14:textId="77777777" w:rsidR="00131589" w:rsidRPr="003B46E0" w:rsidRDefault="00131589" w:rsidP="002339DC">
            <w:pPr>
              <w:widowControl w:val="0"/>
              <w:tabs>
                <w:tab w:val="left" w:pos="-1985"/>
              </w:tabs>
              <w:jc w:val="center"/>
              <w:rPr>
                <w:rFonts w:ascii="Arial" w:hAnsi="Arial" w:cs="Arial"/>
                <w:sz w:val="14"/>
              </w:rPr>
            </w:pPr>
          </w:p>
        </w:tc>
        <w:tc>
          <w:tcPr>
            <w:tcW w:w="336" w:type="dxa"/>
            <w:tcMar>
              <w:top w:w="0" w:type="auto"/>
              <w:left w:w="57" w:type="dxa"/>
              <w:bottom w:w="0" w:type="auto"/>
              <w:right w:w="57" w:type="dxa"/>
            </w:tcMar>
            <w:vAlign w:val="center"/>
          </w:tcPr>
          <w:p w14:paraId="3D47460D" w14:textId="77777777" w:rsidR="00131589" w:rsidRPr="003B46E0" w:rsidRDefault="00131589" w:rsidP="002339DC">
            <w:pPr>
              <w:widowControl w:val="0"/>
              <w:tabs>
                <w:tab w:val="left" w:pos="-1985"/>
              </w:tabs>
              <w:jc w:val="center"/>
              <w:rPr>
                <w:rFonts w:ascii="Arial" w:hAnsi="Arial" w:cs="Arial"/>
                <w:sz w:val="14"/>
              </w:rPr>
            </w:pPr>
          </w:p>
        </w:tc>
        <w:tc>
          <w:tcPr>
            <w:tcW w:w="481" w:type="dxa"/>
            <w:tcMar>
              <w:top w:w="0" w:type="auto"/>
              <w:left w:w="57" w:type="dxa"/>
              <w:bottom w:w="0" w:type="auto"/>
              <w:right w:w="57" w:type="dxa"/>
            </w:tcMar>
            <w:vAlign w:val="center"/>
          </w:tcPr>
          <w:p w14:paraId="725722E2" w14:textId="77777777" w:rsidR="00131589" w:rsidRPr="003B46E0" w:rsidRDefault="00131589" w:rsidP="002339DC">
            <w:pPr>
              <w:widowControl w:val="0"/>
              <w:tabs>
                <w:tab w:val="left" w:pos="-1985"/>
              </w:tabs>
              <w:jc w:val="center"/>
              <w:rPr>
                <w:rFonts w:ascii="Arial" w:hAnsi="Arial" w:cs="Arial"/>
                <w:sz w:val="14"/>
              </w:rPr>
            </w:pPr>
          </w:p>
        </w:tc>
        <w:tc>
          <w:tcPr>
            <w:tcW w:w="605" w:type="dxa"/>
            <w:tcMar>
              <w:top w:w="0" w:type="auto"/>
              <w:left w:w="57" w:type="dxa"/>
              <w:bottom w:w="0" w:type="auto"/>
              <w:right w:w="57" w:type="dxa"/>
            </w:tcMar>
            <w:vAlign w:val="center"/>
          </w:tcPr>
          <w:p w14:paraId="13E220DB" w14:textId="77777777" w:rsidR="00131589" w:rsidRPr="003B46E0" w:rsidRDefault="00131589" w:rsidP="002339DC">
            <w:pPr>
              <w:widowControl w:val="0"/>
              <w:tabs>
                <w:tab w:val="left" w:pos="-1985"/>
              </w:tabs>
              <w:jc w:val="center"/>
              <w:rPr>
                <w:rFonts w:ascii="Arial" w:hAnsi="Arial" w:cs="Arial"/>
                <w:sz w:val="14"/>
              </w:rPr>
            </w:pPr>
          </w:p>
        </w:tc>
        <w:tc>
          <w:tcPr>
            <w:tcW w:w="374" w:type="dxa"/>
            <w:tcMar>
              <w:top w:w="0" w:type="auto"/>
              <w:left w:w="57" w:type="dxa"/>
              <w:bottom w:w="0" w:type="auto"/>
              <w:right w:w="57" w:type="dxa"/>
            </w:tcMar>
          </w:tcPr>
          <w:p w14:paraId="651322A2" w14:textId="77777777" w:rsidR="00131589" w:rsidRPr="003B46E0" w:rsidRDefault="00F31652" w:rsidP="002339DC">
            <w:pPr>
              <w:widowControl w:val="0"/>
              <w:tabs>
                <w:tab w:val="left" w:pos="-1985"/>
              </w:tabs>
              <w:jc w:val="center"/>
              <w:rPr>
                <w:rFonts w:ascii="Arial" w:hAnsi="Arial" w:cs="Arial"/>
                <w:sz w:val="14"/>
              </w:rPr>
            </w:pPr>
            <w:r w:rsidRPr="003B46E0">
              <w:rPr>
                <w:rFonts w:ascii="Arial" w:hAnsi="Arial" w:cs="Arial"/>
                <w:sz w:val="14"/>
              </w:rPr>
              <w:t>1.1.2</w:t>
            </w:r>
          </w:p>
        </w:tc>
        <w:tc>
          <w:tcPr>
            <w:tcW w:w="309" w:type="dxa"/>
            <w:tcMar>
              <w:top w:w="0" w:type="auto"/>
              <w:left w:w="57" w:type="dxa"/>
              <w:bottom w:w="0" w:type="auto"/>
              <w:right w:w="57" w:type="dxa"/>
            </w:tcMar>
          </w:tcPr>
          <w:p w14:paraId="2A24A015" w14:textId="77777777" w:rsidR="00131589" w:rsidRPr="003B46E0" w:rsidRDefault="00131589" w:rsidP="002339DC">
            <w:pPr>
              <w:widowControl w:val="0"/>
              <w:tabs>
                <w:tab w:val="left" w:pos="-1985"/>
              </w:tabs>
              <w:jc w:val="center"/>
              <w:rPr>
                <w:rFonts w:ascii="Arial" w:hAnsi="Arial" w:cs="Arial"/>
                <w:sz w:val="14"/>
              </w:rPr>
            </w:pPr>
          </w:p>
        </w:tc>
        <w:tc>
          <w:tcPr>
            <w:tcW w:w="318" w:type="dxa"/>
            <w:tcMar>
              <w:top w:w="0" w:type="auto"/>
              <w:left w:w="57" w:type="dxa"/>
              <w:bottom w:w="0" w:type="auto"/>
              <w:right w:w="57" w:type="dxa"/>
            </w:tcMar>
          </w:tcPr>
          <w:p w14:paraId="5A1E0970" w14:textId="77777777" w:rsidR="00131589" w:rsidRPr="003B46E0" w:rsidRDefault="00131589" w:rsidP="002339DC">
            <w:pPr>
              <w:widowControl w:val="0"/>
              <w:tabs>
                <w:tab w:val="left" w:pos="-1985"/>
              </w:tabs>
              <w:jc w:val="center"/>
              <w:rPr>
                <w:rFonts w:ascii="Arial" w:hAnsi="Arial" w:cs="Arial"/>
                <w:sz w:val="14"/>
              </w:rPr>
            </w:pPr>
          </w:p>
        </w:tc>
        <w:tc>
          <w:tcPr>
            <w:tcW w:w="529" w:type="dxa"/>
            <w:tcMar>
              <w:top w:w="0" w:type="auto"/>
              <w:left w:w="57" w:type="dxa"/>
              <w:bottom w:w="0" w:type="auto"/>
              <w:right w:w="57" w:type="dxa"/>
            </w:tcMar>
          </w:tcPr>
          <w:p w14:paraId="4D5CF649" w14:textId="77777777" w:rsidR="00131589" w:rsidRPr="003B46E0" w:rsidRDefault="00131589" w:rsidP="002339DC">
            <w:pPr>
              <w:widowControl w:val="0"/>
              <w:tabs>
                <w:tab w:val="left" w:pos="-1985"/>
              </w:tabs>
              <w:jc w:val="center"/>
              <w:rPr>
                <w:rFonts w:ascii="Arial" w:hAnsi="Arial" w:cs="Arial"/>
                <w:sz w:val="14"/>
              </w:rPr>
            </w:pPr>
          </w:p>
        </w:tc>
        <w:tc>
          <w:tcPr>
            <w:tcW w:w="484" w:type="dxa"/>
            <w:tcMar>
              <w:top w:w="0" w:type="auto"/>
              <w:left w:w="57" w:type="dxa"/>
              <w:bottom w:w="0" w:type="auto"/>
              <w:right w:w="57" w:type="dxa"/>
            </w:tcMar>
          </w:tcPr>
          <w:p w14:paraId="02613E3E" w14:textId="77777777" w:rsidR="00131589" w:rsidRPr="003B46E0" w:rsidRDefault="00131589" w:rsidP="002339DC">
            <w:pPr>
              <w:widowControl w:val="0"/>
              <w:tabs>
                <w:tab w:val="left" w:pos="-1985"/>
              </w:tabs>
              <w:jc w:val="center"/>
              <w:rPr>
                <w:rFonts w:ascii="Arial" w:hAnsi="Arial" w:cs="Arial"/>
                <w:sz w:val="14"/>
              </w:rPr>
            </w:pPr>
          </w:p>
        </w:tc>
        <w:tc>
          <w:tcPr>
            <w:tcW w:w="776" w:type="dxa"/>
            <w:tcMar>
              <w:top w:w="0" w:type="auto"/>
              <w:left w:w="57" w:type="dxa"/>
              <w:bottom w:w="0" w:type="auto"/>
              <w:right w:w="57" w:type="dxa"/>
            </w:tcMar>
          </w:tcPr>
          <w:p w14:paraId="679D7D54" w14:textId="77777777" w:rsidR="00131589" w:rsidRPr="003B46E0" w:rsidRDefault="00131589" w:rsidP="002339DC">
            <w:pPr>
              <w:widowControl w:val="0"/>
              <w:tabs>
                <w:tab w:val="left" w:pos="-1985"/>
              </w:tabs>
              <w:jc w:val="center"/>
              <w:rPr>
                <w:rFonts w:ascii="Arial" w:hAnsi="Arial" w:cs="Arial"/>
                <w:sz w:val="14"/>
              </w:rPr>
            </w:pPr>
          </w:p>
        </w:tc>
        <w:tc>
          <w:tcPr>
            <w:tcW w:w="1012" w:type="dxa"/>
            <w:tcMar>
              <w:top w:w="0" w:type="auto"/>
              <w:left w:w="57" w:type="dxa"/>
              <w:bottom w:w="0" w:type="auto"/>
              <w:right w:w="57" w:type="dxa"/>
            </w:tcMar>
          </w:tcPr>
          <w:p w14:paraId="1FDDF130" w14:textId="77777777" w:rsidR="00131589" w:rsidRPr="003B46E0" w:rsidRDefault="00131589" w:rsidP="002339DC">
            <w:pPr>
              <w:widowControl w:val="0"/>
              <w:tabs>
                <w:tab w:val="left" w:pos="-1985"/>
              </w:tabs>
              <w:jc w:val="center"/>
              <w:rPr>
                <w:rFonts w:ascii="Arial" w:hAnsi="Arial" w:cs="Arial"/>
                <w:sz w:val="14"/>
              </w:rPr>
            </w:pPr>
          </w:p>
        </w:tc>
        <w:tc>
          <w:tcPr>
            <w:tcW w:w="1231" w:type="dxa"/>
            <w:tcMar>
              <w:top w:w="0" w:type="auto"/>
              <w:left w:w="57" w:type="dxa"/>
              <w:bottom w:w="0" w:type="auto"/>
              <w:right w:w="57" w:type="dxa"/>
            </w:tcMar>
          </w:tcPr>
          <w:p w14:paraId="207A779C" w14:textId="77777777" w:rsidR="00131589" w:rsidRPr="003B46E0" w:rsidRDefault="00131589" w:rsidP="002339DC">
            <w:pPr>
              <w:widowControl w:val="0"/>
              <w:tabs>
                <w:tab w:val="left" w:pos="-1985"/>
              </w:tabs>
              <w:jc w:val="center"/>
              <w:rPr>
                <w:rFonts w:ascii="Arial" w:hAnsi="Arial" w:cs="Arial"/>
                <w:sz w:val="14"/>
              </w:rPr>
            </w:pPr>
          </w:p>
        </w:tc>
      </w:tr>
      <w:tr w:rsidR="00131589" w:rsidRPr="003B46E0" w14:paraId="6267715E" w14:textId="77777777">
        <w:tc>
          <w:tcPr>
            <w:tcW w:w="218" w:type="dxa"/>
            <w:tcMar>
              <w:top w:w="0" w:type="auto"/>
              <w:left w:w="57" w:type="dxa"/>
              <w:bottom w:w="0" w:type="auto"/>
              <w:right w:w="57" w:type="dxa"/>
            </w:tcMar>
            <w:vAlign w:val="center"/>
          </w:tcPr>
          <w:p w14:paraId="088F2F4B" w14:textId="77777777" w:rsidR="00131589" w:rsidRPr="003B46E0" w:rsidRDefault="00131589" w:rsidP="002339DC">
            <w:pPr>
              <w:widowControl w:val="0"/>
              <w:tabs>
                <w:tab w:val="left" w:pos="-1985"/>
              </w:tabs>
              <w:jc w:val="center"/>
              <w:rPr>
                <w:rFonts w:ascii="Arial" w:hAnsi="Arial" w:cs="Arial"/>
                <w:sz w:val="14"/>
              </w:rPr>
            </w:pPr>
          </w:p>
        </w:tc>
        <w:tc>
          <w:tcPr>
            <w:tcW w:w="329" w:type="dxa"/>
            <w:tcMar>
              <w:top w:w="0" w:type="auto"/>
              <w:left w:w="57" w:type="dxa"/>
              <w:bottom w:w="0" w:type="auto"/>
              <w:right w:w="57" w:type="dxa"/>
            </w:tcMar>
            <w:vAlign w:val="center"/>
          </w:tcPr>
          <w:p w14:paraId="78161494" w14:textId="77777777" w:rsidR="00131589" w:rsidRPr="003B46E0" w:rsidRDefault="00131589" w:rsidP="002339DC">
            <w:pPr>
              <w:widowControl w:val="0"/>
              <w:tabs>
                <w:tab w:val="left" w:pos="-1985"/>
              </w:tabs>
              <w:jc w:val="center"/>
              <w:rPr>
                <w:rFonts w:ascii="Arial" w:hAnsi="Arial" w:cs="Arial"/>
                <w:sz w:val="14"/>
              </w:rPr>
            </w:pPr>
          </w:p>
        </w:tc>
        <w:tc>
          <w:tcPr>
            <w:tcW w:w="326" w:type="dxa"/>
            <w:tcMar>
              <w:top w:w="0" w:type="auto"/>
              <w:left w:w="57" w:type="dxa"/>
              <w:bottom w:w="0" w:type="auto"/>
              <w:right w:w="57" w:type="dxa"/>
            </w:tcMar>
            <w:vAlign w:val="center"/>
          </w:tcPr>
          <w:p w14:paraId="022064C9" w14:textId="77777777" w:rsidR="00131589" w:rsidRPr="003B46E0" w:rsidRDefault="00131589" w:rsidP="002339DC">
            <w:pPr>
              <w:widowControl w:val="0"/>
              <w:tabs>
                <w:tab w:val="left" w:pos="-1985"/>
              </w:tabs>
              <w:jc w:val="center"/>
              <w:rPr>
                <w:rFonts w:ascii="Arial" w:hAnsi="Arial" w:cs="Arial"/>
                <w:sz w:val="14"/>
              </w:rPr>
            </w:pPr>
          </w:p>
        </w:tc>
        <w:tc>
          <w:tcPr>
            <w:tcW w:w="623" w:type="dxa"/>
            <w:tcMar>
              <w:top w:w="0" w:type="auto"/>
              <w:left w:w="57" w:type="dxa"/>
              <w:bottom w:w="0" w:type="auto"/>
              <w:right w:w="57" w:type="dxa"/>
            </w:tcMar>
            <w:vAlign w:val="center"/>
          </w:tcPr>
          <w:p w14:paraId="2FC71F9A" w14:textId="77777777" w:rsidR="00131589" w:rsidRPr="003B46E0" w:rsidRDefault="00131589" w:rsidP="002339DC">
            <w:pPr>
              <w:widowControl w:val="0"/>
              <w:tabs>
                <w:tab w:val="left" w:pos="-1985"/>
              </w:tabs>
              <w:jc w:val="center"/>
              <w:rPr>
                <w:rFonts w:ascii="Arial" w:hAnsi="Arial" w:cs="Arial"/>
                <w:sz w:val="14"/>
              </w:rPr>
            </w:pPr>
          </w:p>
        </w:tc>
        <w:tc>
          <w:tcPr>
            <w:tcW w:w="374" w:type="dxa"/>
            <w:tcMar>
              <w:top w:w="0" w:type="auto"/>
              <w:left w:w="57" w:type="dxa"/>
              <w:bottom w:w="0" w:type="auto"/>
              <w:right w:w="57" w:type="dxa"/>
            </w:tcMar>
            <w:vAlign w:val="center"/>
          </w:tcPr>
          <w:p w14:paraId="051433B6" w14:textId="77777777" w:rsidR="00131589" w:rsidRPr="003B46E0" w:rsidRDefault="00131589" w:rsidP="002339DC">
            <w:pPr>
              <w:widowControl w:val="0"/>
              <w:tabs>
                <w:tab w:val="left" w:pos="-1985"/>
              </w:tabs>
              <w:jc w:val="center"/>
              <w:rPr>
                <w:rFonts w:ascii="Arial" w:hAnsi="Arial" w:cs="Arial"/>
                <w:sz w:val="14"/>
              </w:rPr>
            </w:pPr>
          </w:p>
        </w:tc>
        <w:tc>
          <w:tcPr>
            <w:tcW w:w="579" w:type="dxa"/>
            <w:tcMar>
              <w:top w:w="0" w:type="auto"/>
              <w:left w:w="57" w:type="dxa"/>
              <w:bottom w:w="0" w:type="auto"/>
              <w:right w:w="57" w:type="dxa"/>
            </w:tcMar>
            <w:vAlign w:val="center"/>
          </w:tcPr>
          <w:p w14:paraId="731092A6" w14:textId="77777777" w:rsidR="00131589" w:rsidRPr="003B46E0" w:rsidRDefault="00131589" w:rsidP="002339DC">
            <w:pPr>
              <w:widowControl w:val="0"/>
              <w:tabs>
                <w:tab w:val="left" w:pos="-1985"/>
              </w:tabs>
              <w:jc w:val="center"/>
              <w:rPr>
                <w:rFonts w:ascii="Arial" w:hAnsi="Arial" w:cs="Arial"/>
                <w:sz w:val="14"/>
              </w:rPr>
            </w:pPr>
          </w:p>
        </w:tc>
        <w:tc>
          <w:tcPr>
            <w:tcW w:w="579" w:type="dxa"/>
            <w:tcMar>
              <w:top w:w="0" w:type="auto"/>
              <w:left w:w="57" w:type="dxa"/>
              <w:bottom w:w="0" w:type="auto"/>
              <w:right w:w="57" w:type="dxa"/>
            </w:tcMar>
            <w:vAlign w:val="center"/>
          </w:tcPr>
          <w:p w14:paraId="5DD6D9B9" w14:textId="77777777" w:rsidR="00131589" w:rsidRPr="003B46E0" w:rsidRDefault="00131589" w:rsidP="002339DC">
            <w:pPr>
              <w:widowControl w:val="0"/>
              <w:tabs>
                <w:tab w:val="left" w:pos="-1985"/>
              </w:tabs>
              <w:jc w:val="center"/>
              <w:rPr>
                <w:rFonts w:ascii="Arial" w:hAnsi="Arial" w:cs="Arial"/>
                <w:sz w:val="14"/>
              </w:rPr>
            </w:pPr>
          </w:p>
        </w:tc>
        <w:tc>
          <w:tcPr>
            <w:tcW w:w="386" w:type="dxa"/>
            <w:tcMar>
              <w:top w:w="0" w:type="auto"/>
              <w:left w:w="57" w:type="dxa"/>
              <w:bottom w:w="0" w:type="auto"/>
              <w:right w:w="57" w:type="dxa"/>
            </w:tcMar>
            <w:vAlign w:val="center"/>
          </w:tcPr>
          <w:p w14:paraId="166B6BF2" w14:textId="77777777" w:rsidR="00131589" w:rsidRPr="003B46E0" w:rsidRDefault="00131589" w:rsidP="002339DC">
            <w:pPr>
              <w:widowControl w:val="0"/>
              <w:tabs>
                <w:tab w:val="left" w:pos="-1985"/>
              </w:tabs>
              <w:jc w:val="center"/>
              <w:rPr>
                <w:rFonts w:ascii="Arial" w:hAnsi="Arial" w:cs="Arial"/>
                <w:sz w:val="14"/>
              </w:rPr>
            </w:pPr>
          </w:p>
        </w:tc>
        <w:tc>
          <w:tcPr>
            <w:tcW w:w="481" w:type="dxa"/>
            <w:tcMar>
              <w:top w:w="0" w:type="auto"/>
              <w:left w:w="57" w:type="dxa"/>
              <w:bottom w:w="0" w:type="auto"/>
              <w:right w:w="57" w:type="dxa"/>
            </w:tcMar>
            <w:vAlign w:val="center"/>
          </w:tcPr>
          <w:p w14:paraId="3218DF4F" w14:textId="77777777" w:rsidR="00131589" w:rsidRPr="003B46E0" w:rsidRDefault="00131589" w:rsidP="002339DC">
            <w:pPr>
              <w:widowControl w:val="0"/>
              <w:tabs>
                <w:tab w:val="left" w:pos="-1985"/>
              </w:tabs>
              <w:jc w:val="center"/>
              <w:rPr>
                <w:rFonts w:ascii="Arial" w:hAnsi="Arial" w:cs="Arial"/>
                <w:sz w:val="14"/>
              </w:rPr>
            </w:pPr>
          </w:p>
        </w:tc>
        <w:tc>
          <w:tcPr>
            <w:tcW w:w="336" w:type="dxa"/>
            <w:tcMar>
              <w:top w:w="0" w:type="auto"/>
              <w:left w:w="57" w:type="dxa"/>
              <w:bottom w:w="0" w:type="auto"/>
              <w:right w:w="57" w:type="dxa"/>
            </w:tcMar>
            <w:vAlign w:val="center"/>
          </w:tcPr>
          <w:p w14:paraId="7F3B9C9B" w14:textId="77777777" w:rsidR="00131589" w:rsidRPr="003B46E0" w:rsidRDefault="00131589" w:rsidP="002339DC">
            <w:pPr>
              <w:widowControl w:val="0"/>
              <w:tabs>
                <w:tab w:val="left" w:pos="-1985"/>
              </w:tabs>
              <w:jc w:val="center"/>
              <w:rPr>
                <w:rFonts w:ascii="Arial" w:hAnsi="Arial" w:cs="Arial"/>
                <w:sz w:val="14"/>
              </w:rPr>
            </w:pPr>
          </w:p>
        </w:tc>
        <w:tc>
          <w:tcPr>
            <w:tcW w:w="481" w:type="dxa"/>
            <w:tcMar>
              <w:top w:w="0" w:type="auto"/>
              <w:left w:w="57" w:type="dxa"/>
              <w:bottom w:w="0" w:type="auto"/>
              <w:right w:w="57" w:type="dxa"/>
            </w:tcMar>
            <w:vAlign w:val="center"/>
          </w:tcPr>
          <w:p w14:paraId="2CF3EE61" w14:textId="77777777" w:rsidR="00131589" w:rsidRPr="003B46E0" w:rsidRDefault="00131589" w:rsidP="002339DC">
            <w:pPr>
              <w:widowControl w:val="0"/>
              <w:tabs>
                <w:tab w:val="left" w:pos="-1985"/>
              </w:tabs>
              <w:jc w:val="center"/>
              <w:rPr>
                <w:rFonts w:ascii="Arial" w:hAnsi="Arial" w:cs="Arial"/>
                <w:sz w:val="14"/>
              </w:rPr>
            </w:pPr>
          </w:p>
        </w:tc>
        <w:tc>
          <w:tcPr>
            <w:tcW w:w="605" w:type="dxa"/>
            <w:tcMar>
              <w:top w:w="0" w:type="auto"/>
              <w:left w:w="57" w:type="dxa"/>
              <w:bottom w:w="0" w:type="auto"/>
              <w:right w:w="57" w:type="dxa"/>
            </w:tcMar>
            <w:vAlign w:val="center"/>
          </w:tcPr>
          <w:p w14:paraId="250CD3AF" w14:textId="77777777" w:rsidR="00131589" w:rsidRPr="003B46E0" w:rsidRDefault="00131589" w:rsidP="002339DC">
            <w:pPr>
              <w:widowControl w:val="0"/>
              <w:tabs>
                <w:tab w:val="left" w:pos="-1985"/>
              </w:tabs>
              <w:jc w:val="center"/>
              <w:rPr>
                <w:rFonts w:ascii="Arial" w:hAnsi="Arial" w:cs="Arial"/>
                <w:sz w:val="14"/>
              </w:rPr>
            </w:pPr>
          </w:p>
        </w:tc>
        <w:tc>
          <w:tcPr>
            <w:tcW w:w="374" w:type="dxa"/>
            <w:tcMar>
              <w:top w:w="0" w:type="auto"/>
              <w:left w:w="57" w:type="dxa"/>
              <w:bottom w:w="0" w:type="auto"/>
              <w:right w:w="57" w:type="dxa"/>
            </w:tcMar>
          </w:tcPr>
          <w:p w14:paraId="7821AF3F" w14:textId="77777777" w:rsidR="00131589" w:rsidRPr="003B46E0" w:rsidRDefault="00F31652" w:rsidP="002339DC">
            <w:pPr>
              <w:widowControl w:val="0"/>
              <w:tabs>
                <w:tab w:val="left" w:pos="-1985"/>
              </w:tabs>
              <w:jc w:val="center"/>
              <w:rPr>
                <w:rFonts w:ascii="Arial" w:hAnsi="Arial" w:cs="Arial"/>
                <w:sz w:val="14"/>
              </w:rPr>
            </w:pPr>
            <w:r w:rsidRPr="003B46E0">
              <w:rPr>
                <w:rFonts w:ascii="Arial" w:hAnsi="Arial" w:cs="Arial"/>
                <w:sz w:val="14"/>
              </w:rPr>
              <w:t>1.1.3</w:t>
            </w:r>
          </w:p>
        </w:tc>
        <w:tc>
          <w:tcPr>
            <w:tcW w:w="309" w:type="dxa"/>
            <w:tcMar>
              <w:top w:w="0" w:type="auto"/>
              <w:left w:w="57" w:type="dxa"/>
              <w:bottom w:w="0" w:type="auto"/>
              <w:right w:w="57" w:type="dxa"/>
            </w:tcMar>
          </w:tcPr>
          <w:p w14:paraId="3F4CF973" w14:textId="77777777" w:rsidR="00131589" w:rsidRPr="003B46E0" w:rsidRDefault="00131589" w:rsidP="002339DC">
            <w:pPr>
              <w:widowControl w:val="0"/>
              <w:tabs>
                <w:tab w:val="left" w:pos="-1985"/>
              </w:tabs>
              <w:jc w:val="center"/>
              <w:rPr>
                <w:rFonts w:ascii="Arial" w:hAnsi="Arial" w:cs="Arial"/>
                <w:sz w:val="14"/>
              </w:rPr>
            </w:pPr>
          </w:p>
        </w:tc>
        <w:tc>
          <w:tcPr>
            <w:tcW w:w="318" w:type="dxa"/>
            <w:tcMar>
              <w:top w:w="0" w:type="auto"/>
              <w:left w:w="57" w:type="dxa"/>
              <w:bottom w:w="0" w:type="auto"/>
              <w:right w:w="57" w:type="dxa"/>
            </w:tcMar>
          </w:tcPr>
          <w:p w14:paraId="070A8A78" w14:textId="77777777" w:rsidR="00131589" w:rsidRPr="003B46E0" w:rsidRDefault="00131589" w:rsidP="002339DC">
            <w:pPr>
              <w:widowControl w:val="0"/>
              <w:tabs>
                <w:tab w:val="left" w:pos="-1985"/>
              </w:tabs>
              <w:jc w:val="center"/>
              <w:rPr>
                <w:rFonts w:ascii="Arial" w:hAnsi="Arial" w:cs="Arial"/>
                <w:sz w:val="14"/>
              </w:rPr>
            </w:pPr>
          </w:p>
        </w:tc>
        <w:tc>
          <w:tcPr>
            <w:tcW w:w="529" w:type="dxa"/>
            <w:tcMar>
              <w:top w:w="0" w:type="auto"/>
              <w:left w:w="57" w:type="dxa"/>
              <w:bottom w:w="0" w:type="auto"/>
              <w:right w:w="57" w:type="dxa"/>
            </w:tcMar>
          </w:tcPr>
          <w:p w14:paraId="3A6EE154" w14:textId="77777777" w:rsidR="00131589" w:rsidRPr="003B46E0" w:rsidRDefault="00131589" w:rsidP="002339DC">
            <w:pPr>
              <w:widowControl w:val="0"/>
              <w:tabs>
                <w:tab w:val="left" w:pos="-1985"/>
              </w:tabs>
              <w:jc w:val="center"/>
              <w:rPr>
                <w:rFonts w:ascii="Arial" w:hAnsi="Arial" w:cs="Arial"/>
                <w:sz w:val="14"/>
              </w:rPr>
            </w:pPr>
          </w:p>
        </w:tc>
        <w:tc>
          <w:tcPr>
            <w:tcW w:w="484" w:type="dxa"/>
            <w:tcMar>
              <w:top w:w="0" w:type="auto"/>
              <w:left w:w="57" w:type="dxa"/>
              <w:bottom w:w="0" w:type="auto"/>
              <w:right w:w="57" w:type="dxa"/>
            </w:tcMar>
          </w:tcPr>
          <w:p w14:paraId="4AC73526" w14:textId="77777777" w:rsidR="00131589" w:rsidRPr="003B46E0" w:rsidRDefault="00131589" w:rsidP="002339DC">
            <w:pPr>
              <w:widowControl w:val="0"/>
              <w:tabs>
                <w:tab w:val="left" w:pos="-1985"/>
              </w:tabs>
              <w:jc w:val="center"/>
              <w:rPr>
                <w:rFonts w:ascii="Arial" w:hAnsi="Arial" w:cs="Arial"/>
                <w:sz w:val="14"/>
              </w:rPr>
            </w:pPr>
          </w:p>
        </w:tc>
        <w:tc>
          <w:tcPr>
            <w:tcW w:w="776" w:type="dxa"/>
            <w:tcMar>
              <w:top w:w="0" w:type="auto"/>
              <w:left w:w="57" w:type="dxa"/>
              <w:bottom w:w="0" w:type="auto"/>
              <w:right w:w="57" w:type="dxa"/>
            </w:tcMar>
          </w:tcPr>
          <w:p w14:paraId="574EC048" w14:textId="77777777" w:rsidR="00131589" w:rsidRPr="003B46E0" w:rsidRDefault="00131589" w:rsidP="002339DC">
            <w:pPr>
              <w:widowControl w:val="0"/>
              <w:tabs>
                <w:tab w:val="left" w:pos="-1985"/>
              </w:tabs>
              <w:jc w:val="center"/>
              <w:rPr>
                <w:rFonts w:ascii="Arial" w:hAnsi="Arial" w:cs="Arial"/>
                <w:sz w:val="14"/>
              </w:rPr>
            </w:pPr>
          </w:p>
        </w:tc>
        <w:tc>
          <w:tcPr>
            <w:tcW w:w="1012" w:type="dxa"/>
            <w:tcMar>
              <w:top w:w="0" w:type="auto"/>
              <w:left w:w="57" w:type="dxa"/>
              <w:bottom w:w="0" w:type="auto"/>
              <w:right w:w="57" w:type="dxa"/>
            </w:tcMar>
          </w:tcPr>
          <w:p w14:paraId="03335CF5" w14:textId="77777777" w:rsidR="00131589" w:rsidRPr="003B46E0" w:rsidRDefault="00131589" w:rsidP="002339DC">
            <w:pPr>
              <w:widowControl w:val="0"/>
              <w:tabs>
                <w:tab w:val="left" w:pos="-1985"/>
              </w:tabs>
              <w:jc w:val="center"/>
              <w:rPr>
                <w:rFonts w:ascii="Arial" w:hAnsi="Arial" w:cs="Arial"/>
                <w:sz w:val="14"/>
              </w:rPr>
            </w:pPr>
          </w:p>
        </w:tc>
        <w:tc>
          <w:tcPr>
            <w:tcW w:w="1231" w:type="dxa"/>
            <w:tcMar>
              <w:top w:w="0" w:type="auto"/>
              <w:left w:w="57" w:type="dxa"/>
              <w:bottom w:w="0" w:type="auto"/>
              <w:right w:w="57" w:type="dxa"/>
            </w:tcMar>
          </w:tcPr>
          <w:p w14:paraId="6481CB77" w14:textId="77777777" w:rsidR="00131589" w:rsidRPr="003B46E0" w:rsidRDefault="00131589" w:rsidP="002339DC">
            <w:pPr>
              <w:widowControl w:val="0"/>
              <w:tabs>
                <w:tab w:val="left" w:pos="-1985"/>
              </w:tabs>
              <w:jc w:val="center"/>
              <w:rPr>
                <w:rFonts w:ascii="Arial" w:hAnsi="Arial" w:cs="Arial"/>
                <w:sz w:val="14"/>
              </w:rPr>
            </w:pPr>
          </w:p>
        </w:tc>
      </w:tr>
      <w:tr w:rsidR="00131589" w:rsidRPr="003B46E0" w14:paraId="64B86D46" w14:textId="77777777">
        <w:trPr>
          <w:trHeight w:val="70"/>
        </w:trPr>
        <w:tc>
          <w:tcPr>
            <w:tcW w:w="218" w:type="dxa"/>
            <w:tcMar>
              <w:top w:w="0" w:type="auto"/>
              <w:left w:w="57" w:type="dxa"/>
              <w:bottom w:w="0" w:type="auto"/>
              <w:right w:w="57" w:type="dxa"/>
            </w:tcMar>
            <w:vAlign w:val="center"/>
          </w:tcPr>
          <w:p w14:paraId="35750B86" w14:textId="77777777" w:rsidR="00131589" w:rsidRPr="003B46E0" w:rsidRDefault="00131589" w:rsidP="002339DC">
            <w:pPr>
              <w:widowControl w:val="0"/>
              <w:tabs>
                <w:tab w:val="left" w:pos="-1985"/>
              </w:tabs>
              <w:jc w:val="center"/>
              <w:rPr>
                <w:rFonts w:ascii="Arial" w:hAnsi="Arial" w:cs="Arial"/>
                <w:sz w:val="14"/>
              </w:rPr>
            </w:pPr>
          </w:p>
        </w:tc>
        <w:tc>
          <w:tcPr>
            <w:tcW w:w="329" w:type="dxa"/>
            <w:tcMar>
              <w:top w:w="0" w:type="auto"/>
              <w:left w:w="57" w:type="dxa"/>
              <w:bottom w:w="0" w:type="auto"/>
              <w:right w:w="57" w:type="dxa"/>
            </w:tcMar>
            <w:vAlign w:val="center"/>
          </w:tcPr>
          <w:p w14:paraId="6647EE7E" w14:textId="77777777" w:rsidR="00131589" w:rsidRPr="003B46E0" w:rsidRDefault="00131589" w:rsidP="002339DC">
            <w:pPr>
              <w:widowControl w:val="0"/>
              <w:tabs>
                <w:tab w:val="left" w:pos="-1985"/>
              </w:tabs>
              <w:jc w:val="center"/>
              <w:rPr>
                <w:rFonts w:ascii="Arial" w:hAnsi="Arial" w:cs="Arial"/>
                <w:sz w:val="14"/>
              </w:rPr>
            </w:pPr>
          </w:p>
        </w:tc>
        <w:tc>
          <w:tcPr>
            <w:tcW w:w="326" w:type="dxa"/>
            <w:tcMar>
              <w:top w:w="0" w:type="auto"/>
              <w:left w:w="57" w:type="dxa"/>
              <w:bottom w:w="0" w:type="auto"/>
              <w:right w:w="57" w:type="dxa"/>
            </w:tcMar>
            <w:vAlign w:val="center"/>
          </w:tcPr>
          <w:p w14:paraId="7095374E" w14:textId="77777777" w:rsidR="00131589" w:rsidRPr="003B46E0" w:rsidRDefault="00131589" w:rsidP="002339DC">
            <w:pPr>
              <w:widowControl w:val="0"/>
              <w:tabs>
                <w:tab w:val="left" w:pos="-1985"/>
              </w:tabs>
              <w:jc w:val="center"/>
              <w:rPr>
                <w:rFonts w:ascii="Arial" w:hAnsi="Arial" w:cs="Arial"/>
                <w:sz w:val="14"/>
              </w:rPr>
            </w:pPr>
          </w:p>
        </w:tc>
        <w:tc>
          <w:tcPr>
            <w:tcW w:w="623" w:type="dxa"/>
            <w:tcMar>
              <w:top w:w="0" w:type="auto"/>
              <w:left w:w="57" w:type="dxa"/>
              <w:bottom w:w="0" w:type="auto"/>
              <w:right w:w="57" w:type="dxa"/>
            </w:tcMar>
            <w:vAlign w:val="center"/>
          </w:tcPr>
          <w:p w14:paraId="27779BE1" w14:textId="77777777" w:rsidR="00131589" w:rsidRPr="003B46E0" w:rsidRDefault="00131589" w:rsidP="002339DC">
            <w:pPr>
              <w:widowControl w:val="0"/>
              <w:tabs>
                <w:tab w:val="left" w:pos="-1985"/>
              </w:tabs>
              <w:jc w:val="center"/>
              <w:rPr>
                <w:rFonts w:ascii="Arial" w:hAnsi="Arial" w:cs="Arial"/>
                <w:sz w:val="14"/>
              </w:rPr>
            </w:pPr>
          </w:p>
        </w:tc>
        <w:tc>
          <w:tcPr>
            <w:tcW w:w="374" w:type="dxa"/>
            <w:tcMar>
              <w:top w:w="0" w:type="auto"/>
              <w:left w:w="57" w:type="dxa"/>
              <w:bottom w:w="0" w:type="auto"/>
              <w:right w:w="57" w:type="dxa"/>
            </w:tcMar>
            <w:vAlign w:val="center"/>
          </w:tcPr>
          <w:p w14:paraId="32A3D9FC" w14:textId="77777777" w:rsidR="00131589" w:rsidRPr="003B46E0" w:rsidRDefault="00131589" w:rsidP="002339DC">
            <w:pPr>
              <w:widowControl w:val="0"/>
              <w:tabs>
                <w:tab w:val="left" w:pos="-1985"/>
              </w:tabs>
              <w:jc w:val="center"/>
              <w:rPr>
                <w:rFonts w:ascii="Arial" w:hAnsi="Arial" w:cs="Arial"/>
                <w:sz w:val="14"/>
              </w:rPr>
            </w:pPr>
          </w:p>
        </w:tc>
        <w:tc>
          <w:tcPr>
            <w:tcW w:w="579" w:type="dxa"/>
            <w:tcMar>
              <w:top w:w="0" w:type="auto"/>
              <w:left w:w="57" w:type="dxa"/>
              <w:bottom w:w="0" w:type="auto"/>
              <w:right w:w="57" w:type="dxa"/>
            </w:tcMar>
            <w:vAlign w:val="center"/>
          </w:tcPr>
          <w:p w14:paraId="52EE6AD1" w14:textId="77777777" w:rsidR="00131589" w:rsidRPr="003B46E0" w:rsidRDefault="00131589" w:rsidP="002339DC">
            <w:pPr>
              <w:widowControl w:val="0"/>
              <w:tabs>
                <w:tab w:val="left" w:pos="-1985"/>
              </w:tabs>
              <w:jc w:val="center"/>
              <w:rPr>
                <w:rFonts w:ascii="Arial" w:hAnsi="Arial" w:cs="Arial"/>
                <w:sz w:val="14"/>
              </w:rPr>
            </w:pPr>
          </w:p>
        </w:tc>
        <w:tc>
          <w:tcPr>
            <w:tcW w:w="579" w:type="dxa"/>
            <w:tcMar>
              <w:top w:w="0" w:type="auto"/>
              <w:left w:w="57" w:type="dxa"/>
              <w:bottom w:w="0" w:type="auto"/>
              <w:right w:w="57" w:type="dxa"/>
            </w:tcMar>
            <w:vAlign w:val="center"/>
          </w:tcPr>
          <w:p w14:paraId="1F84BEB3" w14:textId="77777777" w:rsidR="00131589" w:rsidRPr="003B46E0" w:rsidRDefault="00131589" w:rsidP="002339DC">
            <w:pPr>
              <w:widowControl w:val="0"/>
              <w:tabs>
                <w:tab w:val="left" w:pos="-1985"/>
              </w:tabs>
              <w:jc w:val="center"/>
              <w:rPr>
                <w:rFonts w:ascii="Arial" w:hAnsi="Arial" w:cs="Arial"/>
                <w:sz w:val="14"/>
              </w:rPr>
            </w:pPr>
          </w:p>
        </w:tc>
        <w:tc>
          <w:tcPr>
            <w:tcW w:w="386" w:type="dxa"/>
            <w:tcMar>
              <w:top w:w="0" w:type="auto"/>
              <w:left w:w="57" w:type="dxa"/>
              <w:bottom w:w="0" w:type="auto"/>
              <w:right w:w="57" w:type="dxa"/>
            </w:tcMar>
            <w:vAlign w:val="center"/>
          </w:tcPr>
          <w:p w14:paraId="4294ACA6" w14:textId="77777777" w:rsidR="00131589" w:rsidRPr="003B46E0" w:rsidRDefault="00131589" w:rsidP="002339DC">
            <w:pPr>
              <w:widowControl w:val="0"/>
              <w:tabs>
                <w:tab w:val="left" w:pos="-1985"/>
              </w:tabs>
              <w:jc w:val="center"/>
              <w:rPr>
                <w:rFonts w:ascii="Arial" w:hAnsi="Arial" w:cs="Arial"/>
                <w:sz w:val="14"/>
              </w:rPr>
            </w:pPr>
          </w:p>
        </w:tc>
        <w:tc>
          <w:tcPr>
            <w:tcW w:w="481" w:type="dxa"/>
            <w:tcMar>
              <w:top w:w="0" w:type="auto"/>
              <w:left w:w="57" w:type="dxa"/>
              <w:bottom w:w="0" w:type="auto"/>
              <w:right w:w="57" w:type="dxa"/>
            </w:tcMar>
            <w:vAlign w:val="center"/>
          </w:tcPr>
          <w:p w14:paraId="5CB02B0E" w14:textId="77777777" w:rsidR="00131589" w:rsidRPr="003B46E0" w:rsidRDefault="00131589" w:rsidP="002339DC">
            <w:pPr>
              <w:widowControl w:val="0"/>
              <w:tabs>
                <w:tab w:val="left" w:pos="-1985"/>
              </w:tabs>
              <w:jc w:val="center"/>
              <w:rPr>
                <w:rFonts w:ascii="Arial" w:hAnsi="Arial" w:cs="Arial"/>
                <w:sz w:val="14"/>
              </w:rPr>
            </w:pPr>
          </w:p>
        </w:tc>
        <w:tc>
          <w:tcPr>
            <w:tcW w:w="336" w:type="dxa"/>
            <w:tcMar>
              <w:top w:w="0" w:type="auto"/>
              <w:left w:w="57" w:type="dxa"/>
              <w:bottom w:w="0" w:type="auto"/>
              <w:right w:w="57" w:type="dxa"/>
            </w:tcMar>
            <w:vAlign w:val="center"/>
          </w:tcPr>
          <w:p w14:paraId="6D708E40" w14:textId="77777777" w:rsidR="00131589" w:rsidRPr="003B46E0" w:rsidRDefault="00131589" w:rsidP="002339DC">
            <w:pPr>
              <w:widowControl w:val="0"/>
              <w:tabs>
                <w:tab w:val="left" w:pos="-1985"/>
              </w:tabs>
              <w:jc w:val="center"/>
              <w:rPr>
                <w:rFonts w:ascii="Arial" w:hAnsi="Arial" w:cs="Arial"/>
                <w:sz w:val="14"/>
              </w:rPr>
            </w:pPr>
          </w:p>
        </w:tc>
        <w:tc>
          <w:tcPr>
            <w:tcW w:w="481" w:type="dxa"/>
            <w:tcMar>
              <w:top w:w="0" w:type="auto"/>
              <w:left w:w="57" w:type="dxa"/>
              <w:bottom w:w="0" w:type="auto"/>
              <w:right w:w="57" w:type="dxa"/>
            </w:tcMar>
            <w:vAlign w:val="center"/>
          </w:tcPr>
          <w:p w14:paraId="120E291C" w14:textId="77777777" w:rsidR="00131589" w:rsidRPr="003B46E0" w:rsidRDefault="00131589" w:rsidP="002339DC">
            <w:pPr>
              <w:widowControl w:val="0"/>
              <w:tabs>
                <w:tab w:val="left" w:pos="-1985"/>
              </w:tabs>
              <w:jc w:val="center"/>
              <w:rPr>
                <w:rFonts w:ascii="Arial" w:hAnsi="Arial" w:cs="Arial"/>
                <w:sz w:val="14"/>
              </w:rPr>
            </w:pPr>
          </w:p>
        </w:tc>
        <w:tc>
          <w:tcPr>
            <w:tcW w:w="605" w:type="dxa"/>
            <w:tcMar>
              <w:top w:w="0" w:type="auto"/>
              <w:left w:w="57" w:type="dxa"/>
              <w:bottom w:w="0" w:type="auto"/>
              <w:right w:w="57" w:type="dxa"/>
            </w:tcMar>
            <w:vAlign w:val="center"/>
          </w:tcPr>
          <w:p w14:paraId="444BD463" w14:textId="77777777" w:rsidR="00131589" w:rsidRPr="003B46E0" w:rsidRDefault="00131589" w:rsidP="002339DC">
            <w:pPr>
              <w:widowControl w:val="0"/>
              <w:tabs>
                <w:tab w:val="left" w:pos="-1985"/>
              </w:tabs>
              <w:jc w:val="center"/>
              <w:rPr>
                <w:rFonts w:ascii="Arial" w:hAnsi="Arial" w:cs="Arial"/>
                <w:sz w:val="14"/>
              </w:rPr>
            </w:pPr>
          </w:p>
        </w:tc>
        <w:tc>
          <w:tcPr>
            <w:tcW w:w="374" w:type="dxa"/>
            <w:tcMar>
              <w:top w:w="0" w:type="auto"/>
              <w:left w:w="57" w:type="dxa"/>
              <w:bottom w:w="0" w:type="auto"/>
              <w:right w:w="57" w:type="dxa"/>
            </w:tcMar>
          </w:tcPr>
          <w:p w14:paraId="2C1FC32A" w14:textId="77777777" w:rsidR="00131589" w:rsidRPr="003B46E0" w:rsidRDefault="00F31652" w:rsidP="002339DC">
            <w:pPr>
              <w:widowControl w:val="0"/>
              <w:tabs>
                <w:tab w:val="left" w:pos="-1985"/>
              </w:tabs>
              <w:jc w:val="center"/>
              <w:rPr>
                <w:rFonts w:ascii="Arial" w:hAnsi="Arial" w:cs="Arial"/>
                <w:sz w:val="14"/>
              </w:rPr>
            </w:pPr>
            <w:r w:rsidRPr="003B46E0">
              <w:rPr>
                <w:rFonts w:ascii="Arial" w:hAnsi="Arial" w:cs="Arial"/>
                <w:sz w:val="14"/>
              </w:rPr>
              <w:t>1.1.3.1</w:t>
            </w:r>
          </w:p>
        </w:tc>
        <w:tc>
          <w:tcPr>
            <w:tcW w:w="309" w:type="dxa"/>
            <w:tcMar>
              <w:top w:w="0" w:type="auto"/>
              <w:left w:w="57" w:type="dxa"/>
              <w:bottom w:w="0" w:type="auto"/>
              <w:right w:w="57" w:type="dxa"/>
            </w:tcMar>
          </w:tcPr>
          <w:p w14:paraId="598EFCFF" w14:textId="77777777" w:rsidR="00131589" w:rsidRPr="003B46E0" w:rsidRDefault="00131589" w:rsidP="002339DC">
            <w:pPr>
              <w:widowControl w:val="0"/>
              <w:tabs>
                <w:tab w:val="left" w:pos="-1985"/>
              </w:tabs>
              <w:jc w:val="center"/>
              <w:rPr>
                <w:rFonts w:ascii="Arial" w:hAnsi="Arial" w:cs="Arial"/>
                <w:sz w:val="14"/>
              </w:rPr>
            </w:pPr>
          </w:p>
        </w:tc>
        <w:tc>
          <w:tcPr>
            <w:tcW w:w="318" w:type="dxa"/>
            <w:tcMar>
              <w:top w:w="0" w:type="auto"/>
              <w:left w:w="57" w:type="dxa"/>
              <w:bottom w:w="0" w:type="auto"/>
              <w:right w:w="57" w:type="dxa"/>
            </w:tcMar>
          </w:tcPr>
          <w:p w14:paraId="5D8C9B33" w14:textId="77777777" w:rsidR="00131589" w:rsidRPr="003B46E0" w:rsidRDefault="00131589" w:rsidP="002339DC">
            <w:pPr>
              <w:widowControl w:val="0"/>
              <w:tabs>
                <w:tab w:val="left" w:pos="-1985"/>
              </w:tabs>
              <w:jc w:val="center"/>
              <w:rPr>
                <w:rFonts w:ascii="Arial" w:hAnsi="Arial" w:cs="Arial"/>
                <w:sz w:val="14"/>
              </w:rPr>
            </w:pPr>
          </w:p>
        </w:tc>
        <w:tc>
          <w:tcPr>
            <w:tcW w:w="529" w:type="dxa"/>
            <w:tcMar>
              <w:top w:w="0" w:type="auto"/>
              <w:left w:w="57" w:type="dxa"/>
              <w:bottom w:w="0" w:type="auto"/>
              <w:right w:w="57" w:type="dxa"/>
            </w:tcMar>
          </w:tcPr>
          <w:p w14:paraId="762AE830" w14:textId="77777777" w:rsidR="00131589" w:rsidRPr="003B46E0" w:rsidRDefault="00131589" w:rsidP="002339DC">
            <w:pPr>
              <w:widowControl w:val="0"/>
              <w:tabs>
                <w:tab w:val="left" w:pos="-1985"/>
              </w:tabs>
              <w:jc w:val="center"/>
              <w:rPr>
                <w:rFonts w:ascii="Arial" w:hAnsi="Arial" w:cs="Arial"/>
                <w:sz w:val="14"/>
              </w:rPr>
            </w:pPr>
          </w:p>
        </w:tc>
        <w:tc>
          <w:tcPr>
            <w:tcW w:w="484" w:type="dxa"/>
            <w:tcMar>
              <w:top w:w="0" w:type="auto"/>
              <w:left w:w="57" w:type="dxa"/>
              <w:bottom w:w="0" w:type="auto"/>
              <w:right w:w="57" w:type="dxa"/>
            </w:tcMar>
          </w:tcPr>
          <w:p w14:paraId="671A7285" w14:textId="77777777" w:rsidR="00131589" w:rsidRPr="003B46E0" w:rsidRDefault="00131589" w:rsidP="002339DC">
            <w:pPr>
              <w:widowControl w:val="0"/>
              <w:tabs>
                <w:tab w:val="left" w:pos="-1985"/>
              </w:tabs>
              <w:jc w:val="center"/>
              <w:rPr>
                <w:rFonts w:ascii="Arial" w:hAnsi="Arial" w:cs="Arial"/>
                <w:sz w:val="14"/>
              </w:rPr>
            </w:pPr>
          </w:p>
        </w:tc>
        <w:tc>
          <w:tcPr>
            <w:tcW w:w="776" w:type="dxa"/>
            <w:tcMar>
              <w:top w:w="0" w:type="auto"/>
              <w:left w:w="57" w:type="dxa"/>
              <w:bottom w:w="0" w:type="auto"/>
              <w:right w:w="57" w:type="dxa"/>
            </w:tcMar>
          </w:tcPr>
          <w:p w14:paraId="7CA84688" w14:textId="77777777" w:rsidR="00131589" w:rsidRPr="003B46E0" w:rsidRDefault="00131589" w:rsidP="002339DC">
            <w:pPr>
              <w:widowControl w:val="0"/>
              <w:tabs>
                <w:tab w:val="left" w:pos="-1985"/>
              </w:tabs>
              <w:jc w:val="center"/>
              <w:rPr>
                <w:rFonts w:ascii="Arial" w:hAnsi="Arial" w:cs="Arial"/>
                <w:sz w:val="14"/>
              </w:rPr>
            </w:pPr>
          </w:p>
        </w:tc>
        <w:tc>
          <w:tcPr>
            <w:tcW w:w="1012" w:type="dxa"/>
            <w:tcMar>
              <w:top w:w="0" w:type="auto"/>
              <w:left w:w="57" w:type="dxa"/>
              <w:bottom w:w="0" w:type="auto"/>
              <w:right w:w="57" w:type="dxa"/>
            </w:tcMar>
          </w:tcPr>
          <w:p w14:paraId="5EA6D706" w14:textId="77777777" w:rsidR="00131589" w:rsidRPr="003B46E0" w:rsidRDefault="00131589" w:rsidP="002339DC">
            <w:pPr>
              <w:widowControl w:val="0"/>
              <w:tabs>
                <w:tab w:val="left" w:pos="-1985"/>
              </w:tabs>
              <w:jc w:val="center"/>
              <w:rPr>
                <w:rFonts w:ascii="Arial" w:hAnsi="Arial" w:cs="Arial"/>
                <w:sz w:val="14"/>
              </w:rPr>
            </w:pPr>
          </w:p>
        </w:tc>
        <w:tc>
          <w:tcPr>
            <w:tcW w:w="1231" w:type="dxa"/>
            <w:tcMar>
              <w:top w:w="0" w:type="auto"/>
              <w:left w:w="57" w:type="dxa"/>
              <w:bottom w:w="0" w:type="auto"/>
              <w:right w:w="57" w:type="dxa"/>
            </w:tcMar>
          </w:tcPr>
          <w:p w14:paraId="4193F8B1" w14:textId="77777777" w:rsidR="00131589" w:rsidRPr="003B46E0" w:rsidRDefault="00131589" w:rsidP="002339DC">
            <w:pPr>
              <w:widowControl w:val="0"/>
              <w:tabs>
                <w:tab w:val="left" w:pos="-1985"/>
              </w:tabs>
              <w:jc w:val="center"/>
              <w:rPr>
                <w:rFonts w:ascii="Arial" w:hAnsi="Arial" w:cs="Arial"/>
                <w:sz w:val="14"/>
              </w:rPr>
            </w:pPr>
          </w:p>
        </w:tc>
      </w:tr>
      <w:tr w:rsidR="00131589" w:rsidRPr="003B46E0" w14:paraId="04C41635" w14:textId="77777777">
        <w:tc>
          <w:tcPr>
            <w:tcW w:w="218" w:type="dxa"/>
            <w:tcMar>
              <w:top w:w="0" w:type="auto"/>
              <w:left w:w="57" w:type="dxa"/>
              <w:bottom w:w="0" w:type="auto"/>
              <w:right w:w="57" w:type="dxa"/>
            </w:tcMar>
            <w:vAlign w:val="center"/>
          </w:tcPr>
          <w:p w14:paraId="12450181" w14:textId="77777777" w:rsidR="00131589" w:rsidRPr="003B46E0" w:rsidRDefault="00131589" w:rsidP="002339DC">
            <w:pPr>
              <w:widowControl w:val="0"/>
              <w:tabs>
                <w:tab w:val="left" w:pos="-1985"/>
              </w:tabs>
              <w:jc w:val="center"/>
              <w:rPr>
                <w:rFonts w:ascii="Arial" w:hAnsi="Arial" w:cs="Arial"/>
                <w:sz w:val="14"/>
              </w:rPr>
            </w:pPr>
          </w:p>
        </w:tc>
        <w:tc>
          <w:tcPr>
            <w:tcW w:w="329" w:type="dxa"/>
            <w:tcMar>
              <w:top w:w="0" w:type="auto"/>
              <w:left w:w="57" w:type="dxa"/>
              <w:bottom w:w="0" w:type="auto"/>
              <w:right w:w="57" w:type="dxa"/>
            </w:tcMar>
            <w:vAlign w:val="center"/>
          </w:tcPr>
          <w:p w14:paraId="7C577AFD" w14:textId="77777777" w:rsidR="00131589" w:rsidRPr="003B46E0" w:rsidRDefault="00131589" w:rsidP="002339DC">
            <w:pPr>
              <w:widowControl w:val="0"/>
              <w:tabs>
                <w:tab w:val="left" w:pos="-1985"/>
              </w:tabs>
              <w:jc w:val="center"/>
              <w:rPr>
                <w:rFonts w:ascii="Arial" w:hAnsi="Arial" w:cs="Arial"/>
                <w:sz w:val="14"/>
              </w:rPr>
            </w:pPr>
          </w:p>
        </w:tc>
        <w:tc>
          <w:tcPr>
            <w:tcW w:w="326" w:type="dxa"/>
            <w:tcMar>
              <w:top w:w="0" w:type="auto"/>
              <w:left w:w="57" w:type="dxa"/>
              <w:bottom w:w="0" w:type="auto"/>
              <w:right w:w="57" w:type="dxa"/>
            </w:tcMar>
            <w:vAlign w:val="center"/>
          </w:tcPr>
          <w:p w14:paraId="431646E7" w14:textId="77777777" w:rsidR="00131589" w:rsidRPr="003B46E0" w:rsidRDefault="00131589" w:rsidP="002339DC">
            <w:pPr>
              <w:widowControl w:val="0"/>
              <w:tabs>
                <w:tab w:val="left" w:pos="-1985"/>
              </w:tabs>
              <w:jc w:val="center"/>
              <w:rPr>
                <w:rFonts w:ascii="Arial" w:hAnsi="Arial" w:cs="Arial"/>
                <w:sz w:val="14"/>
              </w:rPr>
            </w:pPr>
          </w:p>
        </w:tc>
        <w:tc>
          <w:tcPr>
            <w:tcW w:w="623" w:type="dxa"/>
            <w:tcMar>
              <w:top w:w="0" w:type="auto"/>
              <w:left w:w="57" w:type="dxa"/>
              <w:bottom w:w="0" w:type="auto"/>
              <w:right w:w="57" w:type="dxa"/>
            </w:tcMar>
            <w:vAlign w:val="center"/>
          </w:tcPr>
          <w:p w14:paraId="48AAE3A9" w14:textId="77777777" w:rsidR="00131589" w:rsidRPr="003B46E0" w:rsidRDefault="00131589" w:rsidP="002339DC">
            <w:pPr>
              <w:widowControl w:val="0"/>
              <w:tabs>
                <w:tab w:val="left" w:pos="-1985"/>
              </w:tabs>
              <w:jc w:val="center"/>
              <w:rPr>
                <w:rFonts w:ascii="Arial" w:hAnsi="Arial" w:cs="Arial"/>
                <w:sz w:val="14"/>
              </w:rPr>
            </w:pPr>
          </w:p>
        </w:tc>
        <w:tc>
          <w:tcPr>
            <w:tcW w:w="374" w:type="dxa"/>
            <w:tcMar>
              <w:top w:w="0" w:type="auto"/>
              <w:left w:w="57" w:type="dxa"/>
              <w:bottom w:w="0" w:type="auto"/>
              <w:right w:w="57" w:type="dxa"/>
            </w:tcMar>
            <w:vAlign w:val="center"/>
          </w:tcPr>
          <w:p w14:paraId="5EEC98C5" w14:textId="77777777" w:rsidR="00131589" w:rsidRPr="003B46E0" w:rsidRDefault="00131589" w:rsidP="002339DC">
            <w:pPr>
              <w:widowControl w:val="0"/>
              <w:tabs>
                <w:tab w:val="left" w:pos="-1985"/>
              </w:tabs>
              <w:jc w:val="center"/>
              <w:rPr>
                <w:rFonts w:ascii="Arial" w:hAnsi="Arial" w:cs="Arial"/>
                <w:sz w:val="14"/>
              </w:rPr>
            </w:pPr>
          </w:p>
        </w:tc>
        <w:tc>
          <w:tcPr>
            <w:tcW w:w="579" w:type="dxa"/>
            <w:tcMar>
              <w:top w:w="0" w:type="auto"/>
              <w:left w:w="57" w:type="dxa"/>
              <w:bottom w:w="0" w:type="auto"/>
              <w:right w:w="57" w:type="dxa"/>
            </w:tcMar>
            <w:vAlign w:val="center"/>
          </w:tcPr>
          <w:p w14:paraId="35AD9742" w14:textId="77777777" w:rsidR="00131589" w:rsidRPr="003B46E0" w:rsidRDefault="00131589" w:rsidP="002339DC">
            <w:pPr>
              <w:widowControl w:val="0"/>
              <w:tabs>
                <w:tab w:val="left" w:pos="-1985"/>
              </w:tabs>
              <w:jc w:val="center"/>
              <w:rPr>
                <w:rFonts w:ascii="Arial" w:hAnsi="Arial" w:cs="Arial"/>
                <w:sz w:val="14"/>
              </w:rPr>
            </w:pPr>
          </w:p>
        </w:tc>
        <w:tc>
          <w:tcPr>
            <w:tcW w:w="579" w:type="dxa"/>
            <w:tcMar>
              <w:top w:w="0" w:type="auto"/>
              <w:left w:w="57" w:type="dxa"/>
              <w:bottom w:w="0" w:type="auto"/>
              <w:right w:w="57" w:type="dxa"/>
            </w:tcMar>
            <w:vAlign w:val="center"/>
          </w:tcPr>
          <w:p w14:paraId="5F9082B6" w14:textId="77777777" w:rsidR="00131589" w:rsidRPr="003B46E0" w:rsidRDefault="00131589" w:rsidP="002339DC">
            <w:pPr>
              <w:widowControl w:val="0"/>
              <w:tabs>
                <w:tab w:val="left" w:pos="-1985"/>
              </w:tabs>
              <w:jc w:val="center"/>
              <w:rPr>
                <w:rFonts w:ascii="Arial" w:hAnsi="Arial" w:cs="Arial"/>
                <w:sz w:val="14"/>
              </w:rPr>
            </w:pPr>
          </w:p>
        </w:tc>
        <w:tc>
          <w:tcPr>
            <w:tcW w:w="386" w:type="dxa"/>
            <w:tcMar>
              <w:top w:w="0" w:type="auto"/>
              <w:left w:w="57" w:type="dxa"/>
              <w:bottom w:w="0" w:type="auto"/>
              <w:right w:w="57" w:type="dxa"/>
            </w:tcMar>
            <w:vAlign w:val="center"/>
          </w:tcPr>
          <w:p w14:paraId="45F361C0" w14:textId="77777777" w:rsidR="00131589" w:rsidRPr="003B46E0" w:rsidRDefault="00131589" w:rsidP="002339DC">
            <w:pPr>
              <w:widowControl w:val="0"/>
              <w:tabs>
                <w:tab w:val="left" w:pos="-1985"/>
              </w:tabs>
              <w:jc w:val="center"/>
              <w:rPr>
                <w:rFonts w:ascii="Arial" w:hAnsi="Arial" w:cs="Arial"/>
                <w:sz w:val="14"/>
              </w:rPr>
            </w:pPr>
          </w:p>
        </w:tc>
        <w:tc>
          <w:tcPr>
            <w:tcW w:w="481" w:type="dxa"/>
            <w:tcMar>
              <w:top w:w="0" w:type="auto"/>
              <w:left w:w="57" w:type="dxa"/>
              <w:bottom w:w="0" w:type="auto"/>
              <w:right w:w="57" w:type="dxa"/>
            </w:tcMar>
            <w:vAlign w:val="center"/>
          </w:tcPr>
          <w:p w14:paraId="24F9D03A" w14:textId="77777777" w:rsidR="00131589" w:rsidRPr="003B46E0" w:rsidRDefault="00131589" w:rsidP="002339DC">
            <w:pPr>
              <w:widowControl w:val="0"/>
              <w:tabs>
                <w:tab w:val="left" w:pos="-1985"/>
              </w:tabs>
              <w:jc w:val="center"/>
              <w:rPr>
                <w:rFonts w:ascii="Arial" w:hAnsi="Arial" w:cs="Arial"/>
                <w:sz w:val="14"/>
              </w:rPr>
            </w:pPr>
          </w:p>
        </w:tc>
        <w:tc>
          <w:tcPr>
            <w:tcW w:w="336" w:type="dxa"/>
            <w:tcMar>
              <w:top w:w="0" w:type="auto"/>
              <w:left w:w="57" w:type="dxa"/>
              <w:bottom w:w="0" w:type="auto"/>
              <w:right w:w="57" w:type="dxa"/>
            </w:tcMar>
            <w:vAlign w:val="center"/>
          </w:tcPr>
          <w:p w14:paraId="1EB613DE" w14:textId="77777777" w:rsidR="00131589" w:rsidRPr="003B46E0" w:rsidRDefault="00131589" w:rsidP="002339DC">
            <w:pPr>
              <w:widowControl w:val="0"/>
              <w:tabs>
                <w:tab w:val="left" w:pos="-1985"/>
              </w:tabs>
              <w:jc w:val="center"/>
              <w:rPr>
                <w:rFonts w:ascii="Arial" w:hAnsi="Arial" w:cs="Arial"/>
                <w:sz w:val="14"/>
              </w:rPr>
            </w:pPr>
          </w:p>
        </w:tc>
        <w:tc>
          <w:tcPr>
            <w:tcW w:w="481" w:type="dxa"/>
            <w:tcMar>
              <w:top w:w="0" w:type="auto"/>
              <w:left w:w="57" w:type="dxa"/>
              <w:bottom w:w="0" w:type="auto"/>
              <w:right w:w="57" w:type="dxa"/>
            </w:tcMar>
            <w:vAlign w:val="center"/>
          </w:tcPr>
          <w:p w14:paraId="4A24FA79" w14:textId="77777777" w:rsidR="00131589" w:rsidRPr="003B46E0" w:rsidRDefault="00131589" w:rsidP="002339DC">
            <w:pPr>
              <w:widowControl w:val="0"/>
              <w:tabs>
                <w:tab w:val="left" w:pos="-1985"/>
              </w:tabs>
              <w:jc w:val="center"/>
              <w:rPr>
                <w:rFonts w:ascii="Arial" w:hAnsi="Arial" w:cs="Arial"/>
                <w:sz w:val="14"/>
              </w:rPr>
            </w:pPr>
          </w:p>
        </w:tc>
        <w:tc>
          <w:tcPr>
            <w:tcW w:w="605" w:type="dxa"/>
            <w:tcMar>
              <w:top w:w="0" w:type="auto"/>
              <w:left w:w="57" w:type="dxa"/>
              <w:bottom w:w="0" w:type="auto"/>
              <w:right w:w="57" w:type="dxa"/>
            </w:tcMar>
            <w:vAlign w:val="center"/>
          </w:tcPr>
          <w:p w14:paraId="07A9D119" w14:textId="77777777" w:rsidR="00131589" w:rsidRPr="003B46E0" w:rsidRDefault="00131589" w:rsidP="002339DC">
            <w:pPr>
              <w:widowControl w:val="0"/>
              <w:tabs>
                <w:tab w:val="left" w:pos="-1985"/>
              </w:tabs>
              <w:jc w:val="center"/>
              <w:rPr>
                <w:rFonts w:ascii="Arial" w:hAnsi="Arial" w:cs="Arial"/>
                <w:sz w:val="14"/>
              </w:rPr>
            </w:pPr>
          </w:p>
        </w:tc>
        <w:tc>
          <w:tcPr>
            <w:tcW w:w="374" w:type="dxa"/>
            <w:tcMar>
              <w:top w:w="0" w:type="auto"/>
              <w:left w:w="57" w:type="dxa"/>
              <w:bottom w:w="0" w:type="auto"/>
              <w:right w:w="57" w:type="dxa"/>
            </w:tcMar>
          </w:tcPr>
          <w:p w14:paraId="18C75718" w14:textId="77777777" w:rsidR="00131589" w:rsidRPr="003B46E0" w:rsidRDefault="00F31652" w:rsidP="002339DC">
            <w:pPr>
              <w:widowControl w:val="0"/>
              <w:tabs>
                <w:tab w:val="left" w:pos="-1985"/>
              </w:tabs>
              <w:jc w:val="center"/>
              <w:rPr>
                <w:rFonts w:ascii="Arial" w:hAnsi="Arial" w:cs="Arial"/>
                <w:sz w:val="14"/>
              </w:rPr>
            </w:pPr>
            <w:r w:rsidRPr="003B46E0">
              <w:rPr>
                <w:rFonts w:ascii="Arial" w:hAnsi="Arial" w:cs="Arial"/>
                <w:sz w:val="14"/>
              </w:rPr>
              <w:t>…</w:t>
            </w:r>
          </w:p>
        </w:tc>
        <w:tc>
          <w:tcPr>
            <w:tcW w:w="309" w:type="dxa"/>
            <w:tcMar>
              <w:top w:w="0" w:type="auto"/>
              <w:left w:w="57" w:type="dxa"/>
              <w:bottom w:w="0" w:type="auto"/>
              <w:right w:w="57" w:type="dxa"/>
            </w:tcMar>
          </w:tcPr>
          <w:p w14:paraId="3264F13C" w14:textId="77777777" w:rsidR="00131589" w:rsidRPr="003B46E0" w:rsidRDefault="00131589" w:rsidP="002339DC">
            <w:pPr>
              <w:widowControl w:val="0"/>
              <w:tabs>
                <w:tab w:val="left" w:pos="-1985"/>
              </w:tabs>
              <w:jc w:val="center"/>
              <w:rPr>
                <w:rFonts w:ascii="Arial" w:hAnsi="Arial" w:cs="Arial"/>
                <w:sz w:val="14"/>
              </w:rPr>
            </w:pPr>
          </w:p>
        </w:tc>
        <w:tc>
          <w:tcPr>
            <w:tcW w:w="318" w:type="dxa"/>
            <w:tcMar>
              <w:top w:w="0" w:type="auto"/>
              <w:left w:w="57" w:type="dxa"/>
              <w:bottom w:w="0" w:type="auto"/>
              <w:right w:w="57" w:type="dxa"/>
            </w:tcMar>
          </w:tcPr>
          <w:p w14:paraId="65876981" w14:textId="77777777" w:rsidR="00131589" w:rsidRPr="003B46E0" w:rsidRDefault="00131589" w:rsidP="002339DC">
            <w:pPr>
              <w:widowControl w:val="0"/>
              <w:tabs>
                <w:tab w:val="left" w:pos="-1985"/>
              </w:tabs>
              <w:jc w:val="center"/>
              <w:rPr>
                <w:rFonts w:ascii="Arial" w:hAnsi="Arial" w:cs="Arial"/>
                <w:sz w:val="14"/>
              </w:rPr>
            </w:pPr>
          </w:p>
        </w:tc>
        <w:tc>
          <w:tcPr>
            <w:tcW w:w="529" w:type="dxa"/>
            <w:tcMar>
              <w:top w:w="0" w:type="auto"/>
              <w:left w:w="57" w:type="dxa"/>
              <w:bottom w:w="0" w:type="auto"/>
              <w:right w:w="57" w:type="dxa"/>
            </w:tcMar>
          </w:tcPr>
          <w:p w14:paraId="16E76A7C" w14:textId="77777777" w:rsidR="00131589" w:rsidRPr="003B46E0" w:rsidRDefault="00131589" w:rsidP="002339DC">
            <w:pPr>
              <w:widowControl w:val="0"/>
              <w:tabs>
                <w:tab w:val="left" w:pos="-1985"/>
              </w:tabs>
              <w:jc w:val="center"/>
              <w:rPr>
                <w:rFonts w:ascii="Arial" w:hAnsi="Arial" w:cs="Arial"/>
                <w:sz w:val="14"/>
              </w:rPr>
            </w:pPr>
          </w:p>
        </w:tc>
        <w:tc>
          <w:tcPr>
            <w:tcW w:w="484" w:type="dxa"/>
            <w:tcMar>
              <w:top w:w="0" w:type="auto"/>
              <w:left w:w="57" w:type="dxa"/>
              <w:bottom w:w="0" w:type="auto"/>
              <w:right w:w="57" w:type="dxa"/>
            </w:tcMar>
          </w:tcPr>
          <w:p w14:paraId="46ECCABF" w14:textId="77777777" w:rsidR="00131589" w:rsidRPr="003B46E0" w:rsidRDefault="00131589" w:rsidP="002339DC">
            <w:pPr>
              <w:widowControl w:val="0"/>
              <w:tabs>
                <w:tab w:val="left" w:pos="-1985"/>
              </w:tabs>
              <w:jc w:val="center"/>
              <w:rPr>
                <w:rFonts w:ascii="Arial" w:hAnsi="Arial" w:cs="Arial"/>
                <w:sz w:val="14"/>
              </w:rPr>
            </w:pPr>
          </w:p>
        </w:tc>
        <w:tc>
          <w:tcPr>
            <w:tcW w:w="776" w:type="dxa"/>
            <w:tcMar>
              <w:top w:w="0" w:type="auto"/>
              <w:left w:w="57" w:type="dxa"/>
              <w:bottom w:w="0" w:type="auto"/>
              <w:right w:w="57" w:type="dxa"/>
            </w:tcMar>
          </w:tcPr>
          <w:p w14:paraId="052AE7F8" w14:textId="77777777" w:rsidR="00131589" w:rsidRPr="003B46E0" w:rsidRDefault="00131589" w:rsidP="002339DC">
            <w:pPr>
              <w:widowControl w:val="0"/>
              <w:tabs>
                <w:tab w:val="left" w:pos="-1985"/>
              </w:tabs>
              <w:jc w:val="center"/>
              <w:rPr>
                <w:rFonts w:ascii="Arial" w:hAnsi="Arial" w:cs="Arial"/>
                <w:sz w:val="14"/>
              </w:rPr>
            </w:pPr>
          </w:p>
        </w:tc>
        <w:tc>
          <w:tcPr>
            <w:tcW w:w="1012" w:type="dxa"/>
            <w:tcMar>
              <w:top w:w="0" w:type="auto"/>
              <w:left w:w="57" w:type="dxa"/>
              <w:bottom w:w="0" w:type="auto"/>
              <w:right w:w="57" w:type="dxa"/>
            </w:tcMar>
          </w:tcPr>
          <w:p w14:paraId="5A11BBC1" w14:textId="77777777" w:rsidR="00131589" w:rsidRPr="003B46E0" w:rsidRDefault="00131589" w:rsidP="002339DC">
            <w:pPr>
              <w:widowControl w:val="0"/>
              <w:tabs>
                <w:tab w:val="left" w:pos="-1985"/>
              </w:tabs>
              <w:jc w:val="center"/>
              <w:rPr>
                <w:rFonts w:ascii="Arial" w:hAnsi="Arial" w:cs="Arial"/>
                <w:sz w:val="14"/>
              </w:rPr>
            </w:pPr>
          </w:p>
        </w:tc>
        <w:tc>
          <w:tcPr>
            <w:tcW w:w="1231" w:type="dxa"/>
            <w:tcMar>
              <w:top w:w="0" w:type="auto"/>
              <w:left w:w="57" w:type="dxa"/>
              <w:bottom w:w="0" w:type="auto"/>
              <w:right w:w="57" w:type="dxa"/>
            </w:tcMar>
          </w:tcPr>
          <w:p w14:paraId="755CD0D3" w14:textId="77777777" w:rsidR="00131589" w:rsidRPr="003B46E0" w:rsidRDefault="00131589" w:rsidP="002339DC">
            <w:pPr>
              <w:widowControl w:val="0"/>
              <w:tabs>
                <w:tab w:val="left" w:pos="-1985"/>
              </w:tabs>
              <w:jc w:val="center"/>
              <w:rPr>
                <w:rFonts w:ascii="Arial" w:hAnsi="Arial" w:cs="Arial"/>
                <w:sz w:val="14"/>
              </w:rPr>
            </w:pPr>
          </w:p>
        </w:tc>
      </w:tr>
      <w:tr w:rsidR="00131589" w:rsidRPr="003B46E0" w14:paraId="358564C9" w14:textId="77777777">
        <w:tc>
          <w:tcPr>
            <w:tcW w:w="218" w:type="dxa"/>
            <w:tcMar>
              <w:top w:w="0" w:type="auto"/>
              <w:left w:w="57" w:type="dxa"/>
              <w:bottom w:w="0" w:type="auto"/>
              <w:right w:w="57" w:type="dxa"/>
            </w:tcMar>
            <w:vAlign w:val="center"/>
          </w:tcPr>
          <w:p w14:paraId="7194A3ED" w14:textId="77777777" w:rsidR="00131589" w:rsidRPr="003B46E0" w:rsidRDefault="00131589" w:rsidP="002339DC">
            <w:pPr>
              <w:widowControl w:val="0"/>
              <w:tabs>
                <w:tab w:val="left" w:pos="-1985"/>
              </w:tabs>
              <w:jc w:val="center"/>
              <w:rPr>
                <w:rFonts w:ascii="Arial" w:hAnsi="Arial" w:cs="Arial"/>
                <w:sz w:val="14"/>
              </w:rPr>
            </w:pPr>
          </w:p>
        </w:tc>
        <w:tc>
          <w:tcPr>
            <w:tcW w:w="329" w:type="dxa"/>
            <w:tcMar>
              <w:top w:w="0" w:type="auto"/>
              <w:left w:w="57" w:type="dxa"/>
              <w:bottom w:w="0" w:type="auto"/>
              <w:right w:w="57" w:type="dxa"/>
            </w:tcMar>
            <w:vAlign w:val="center"/>
          </w:tcPr>
          <w:p w14:paraId="6E61AF89" w14:textId="77777777" w:rsidR="00131589" w:rsidRPr="003B46E0" w:rsidRDefault="00131589" w:rsidP="002339DC">
            <w:pPr>
              <w:widowControl w:val="0"/>
              <w:tabs>
                <w:tab w:val="left" w:pos="-1985"/>
              </w:tabs>
              <w:jc w:val="center"/>
              <w:rPr>
                <w:rFonts w:ascii="Arial" w:hAnsi="Arial" w:cs="Arial"/>
                <w:sz w:val="14"/>
              </w:rPr>
            </w:pPr>
          </w:p>
        </w:tc>
        <w:tc>
          <w:tcPr>
            <w:tcW w:w="326" w:type="dxa"/>
            <w:tcMar>
              <w:top w:w="0" w:type="auto"/>
              <w:left w:w="57" w:type="dxa"/>
              <w:bottom w:w="0" w:type="auto"/>
              <w:right w:w="57" w:type="dxa"/>
            </w:tcMar>
            <w:vAlign w:val="center"/>
          </w:tcPr>
          <w:p w14:paraId="3497FF19" w14:textId="77777777" w:rsidR="00131589" w:rsidRPr="003B46E0" w:rsidRDefault="00131589" w:rsidP="002339DC">
            <w:pPr>
              <w:widowControl w:val="0"/>
              <w:tabs>
                <w:tab w:val="left" w:pos="-1985"/>
              </w:tabs>
              <w:jc w:val="center"/>
              <w:rPr>
                <w:rFonts w:ascii="Arial" w:hAnsi="Arial" w:cs="Arial"/>
                <w:sz w:val="14"/>
              </w:rPr>
            </w:pPr>
          </w:p>
        </w:tc>
        <w:tc>
          <w:tcPr>
            <w:tcW w:w="623" w:type="dxa"/>
            <w:tcMar>
              <w:top w:w="0" w:type="auto"/>
              <w:left w:w="57" w:type="dxa"/>
              <w:bottom w:w="0" w:type="auto"/>
              <w:right w:w="57" w:type="dxa"/>
            </w:tcMar>
            <w:vAlign w:val="center"/>
          </w:tcPr>
          <w:p w14:paraId="46224450" w14:textId="77777777" w:rsidR="00131589" w:rsidRPr="003B46E0" w:rsidRDefault="00131589" w:rsidP="002339DC">
            <w:pPr>
              <w:widowControl w:val="0"/>
              <w:tabs>
                <w:tab w:val="left" w:pos="-1985"/>
              </w:tabs>
              <w:jc w:val="center"/>
              <w:rPr>
                <w:rFonts w:ascii="Arial" w:hAnsi="Arial" w:cs="Arial"/>
                <w:sz w:val="14"/>
              </w:rPr>
            </w:pPr>
          </w:p>
        </w:tc>
        <w:tc>
          <w:tcPr>
            <w:tcW w:w="374" w:type="dxa"/>
            <w:tcMar>
              <w:top w:w="0" w:type="auto"/>
              <w:left w:w="57" w:type="dxa"/>
              <w:bottom w:w="0" w:type="auto"/>
              <w:right w:w="57" w:type="dxa"/>
            </w:tcMar>
            <w:vAlign w:val="center"/>
          </w:tcPr>
          <w:p w14:paraId="2BA38FEC" w14:textId="77777777" w:rsidR="00131589" w:rsidRPr="003B46E0" w:rsidRDefault="00131589" w:rsidP="002339DC">
            <w:pPr>
              <w:widowControl w:val="0"/>
              <w:tabs>
                <w:tab w:val="left" w:pos="-1985"/>
              </w:tabs>
              <w:jc w:val="center"/>
              <w:rPr>
                <w:rFonts w:ascii="Arial" w:hAnsi="Arial" w:cs="Arial"/>
                <w:sz w:val="14"/>
              </w:rPr>
            </w:pPr>
          </w:p>
        </w:tc>
        <w:tc>
          <w:tcPr>
            <w:tcW w:w="579" w:type="dxa"/>
            <w:tcMar>
              <w:top w:w="0" w:type="auto"/>
              <w:left w:w="57" w:type="dxa"/>
              <w:bottom w:w="0" w:type="auto"/>
              <w:right w:w="57" w:type="dxa"/>
            </w:tcMar>
            <w:vAlign w:val="center"/>
          </w:tcPr>
          <w:p w14:paraId="3CD528ED" w14:textId="77777777" w:rsidR="00131589" w:rsidRPr="003B46E0" w:rsidRDefault="00131589" w:rsidP="002339DC">
            <w:pPr>
              <w:widowControl w:val="0"/>
              <w:tabs>
                <w:tab w:val="left" w:pos="-1985"/>
              </w:tabs>
              <w:jc w:val="center"/>
              <w:rPr>
                <w:rFonts w:ascii="Arial" w:hAnsi="Arial" w:cs="Arial"/>
                <w:sz w:val="14"/>
              </w:rPr>
            </w:pPr>
          </w:p>
        </w:tc>
        <w:tc>
          <w:tcPr>
            <w:tcW w:w="579" w:type="dxa"/>
            <w:tcMar>
              <w:top w:w="0" w:type="auto"/>
              <w:left w:w="57" w:type="dxa"/>
              <w:bottom w:w="0" w:type="auto"/>
              <w:right w:w="57" w:type="dxa"/>
            </w:tcMar>
            <w:vAlign w:val="center"/>
          </w:tcPr>
          <w:p w14:paraId="588FDDEB" w14:textId="77777777" w:rsidR="00131589" w:rsidRPr="003B46E0" w:rsidRDefault="00131589" w:rsidP="002339DC">
            <w:pPr>
              <w:widowControl w:val="0"/>
              <w:tabs>
                <w:tab w:val="left" w:pos="-1985"/>
              </w:tabs>
              <w:jc w:val="center"/>
              <w:rPr>
                <w:rFonts w:ascii="Arial" w:hAnsi="Arial" w:cs="Arial"/>
                <w:sz w:val="14"/>
              </w:rPr>
            </w:pPr>
          </w:p>
        </w:tc>
        <w:tc>
          <w:tcPr>
            <w:tcW w:w="386" w:type="dxa"/>
            <w:tcMar>
              <w:top w:w="0" w:type="auto"/>
              <w:left w:w="57" w:type="dxa"/>
              <w:bottom w:w="0" w:type="auto"/>
              <w:right w:w="57" w:type="dxa"/>
            </w:tcMar>
            <w:vAlign w:val="center"/>
          </w:tcPr>
          <w:p w14:paraId="224167B3" w14:textId="77777777" w:rsidR="00131589" w:rsidRPr="003B46E0" w:rsidRDefault="00131589" w:rsidP="002339DC">
            <w:pPr>
              <w:widowControl w:val="0"/>
              <w:tabs>
                <w:tab w:val="left" w:pos="-1985"/>
              </w:tabs>
              <w:jc w:val="center"/>
              <w:rPr>
                <w:rFonts w:ascii="Arial" w:hAnsi="Arial" w:cs="Arial"/>
                <w:sz w:val="14"/>
              </w:rPr>
            </w:pPr>
          </w:p>
        </w:tc>
        <w:tc>
          <w:tcPr>
            <w:tcW w:w="481" w:type="dxa"/>
            <w:tcMar>
              <w:top w:w="0" w:type="auto"/>
              <w:left w:w="57" w:type="dxa"/>
              <w:bottom w:w="0" w:type="auto"/>
              <w:right w:w="57" w:type="dxa"/>
            </w:tcMar>
            <w:vAlign w:val="center"/>
          </w:tcPr>
          <w:p w14:paraId="42340403" w14:textId="77777777" w:rsidR="00131589" w:rsidRPr="003B46E0" w:rsidRDefault="00131589" w:rsidP="002339DC">
            <w:pPr>
              <w:widowControl w:val="0"/>
              <w:tabs>
                <w:tab w:val="left" w:pos="-1985"/>
              </w:tabs>
              <w:jc w:val="center"/>
              <w:rPr>
                <w:rFonts w:ascii="Arial" w:hAnsi="Arial" w:cs="Arial"/>
                <w:sz w:val="14"/>
              </w:rPr>
            </w:pPr>
          </w:p>
        </w:tc>
        <w:tc>
          <w:tcPr>
            <w:tcW w:w="336" w:type="dxa"/>
            <w:tcMar>
              <w:top w:w="0" w:type="auto"/>
              <w:left w:w="57" w:type="dxa"/>
              <w:bottom w:w="0" w:type="auto"/>
              <w:right w:w="57" w:type="dxa"/>
            </w:tcMar>
            <w:vAlign w:val="center"/>
          </w:tcPr>
          <w:p w14:paraId="608AB397" w14:textId="77777777" w:rsidR="00131589" w:rsidRPr="003B46E0" w:rsidRDefault="00131589" w:rsidP="002339DC">
            <w:pPr>
              <w:widowControl w:val="0"/>
              <w:tabs>
                <w:tab w:val="left" w:pos="-1985"/>
              </w:tabs>
              <w:jc w:val="center"/>
              <w:rPr>
                <w:rFonts w:ascii="Arial" w:hAnsi="Arial" w:cs="Arial"/>
                <w:sz w:val="14"/>
              </w:rPr>
            </w:pPr>
          </w:p>
        </w:tc>
        <w:tc>
          <w:tcPr>
            <w:tcW w:w="481" w:type="dxa"/>
            <w:tcMar>
              <w:top w:w="0" w:type="auto"/>
              <w:left w:w="57" w:type="dxa"/>
              <w:bottom w:w="0" w:type="auto"/>
              <w:right w:w="57" w:type="dxa"/>
            </w:tcMar>
            <w:vAlign w:val="center"/>
          </w:tcPr>
          <w:p w14:paraId="44189327" w14:textId="77777777" w:rsidR="00131589" w:rsidRPr="003B46E0" w:rsidRDefault="00131589" w:rsidP="002339DC">
            <w:pPr>
              <w:widowControl w:val="0"/>
              <w:tabs>
                <w:tab w:val="left" w:pos="-1985"/>
              </w:tabs>
              <w:jc w:val="center"/>
              <w:rPr>
                <w:rFonts w:ascii="Arial" w:hAnsi="Arial" w:cs="Arial"/>
                <w:sz w:val="14"/>
              </w:rPr>
            </w:pPr>
          </w:p>
        </w:tc>
        <w:tc>
          <w:tcPr>
            <w:tcW w:w="605" w:type="dxa"/>
            <w:tcMar>
              <w:top w:w="0" w:type="auto"/>
              <w:left w:w="57" w:type="dxa"/>
              <w:bottom w:w="0" w:type="auto"/>
              <w:right w:w="57" w:type="dxa"/>
            </w:tcMar>
            <w:vAlign w:val="center"/>
          </w:tcPr>
          <w:p w14:paraId="7DD21D33" w14:textId="77777777" w:rsidR="00131589" w:rsidRPr="003B46E0" w:rsidRDefault="00131589" w:rsidP="002339DC">
            <w:pPr>
              <w:widowControl w:val="0"/>
              <w:tabs>
                <w:tab w:val="left" w:pos="-1985"/>
              </w:tabs>
              <w:jc w:val="center"/>
              <w:rPr>
                <w:rFonts w:ascii="Arial" w:hAnsi="Arial" w:cs="Arial"/>
                <w:sz w:val="14"/>
              </w:rPr>
            </w:pPr>
          </w:p>
        </w:tc>
        <w:tc>
          <w:tcPr>
            <w:tcW w:w="374" w:type="dxa"/>
            <w:tcMar>
              <w:top w:w="0" w:type="auto"/>
              <w:left w:w="57" w:type="dxa"/>
              <w:bottom w:w="0" w:type="auto"/>
              <w:right w:w="57" w:type="dxa"/>
            </w:tcMar>
          </w:tcPr>
          <w:p w14:paraId="00B72C29" w14:textId="77777777" w:rsidR="00131589" w:rsidRPr="003B46E0" w:rsidRDefault="00F31652" w:rsidP="002339DC">
            <w:pPr>
              <w:widowControl w:val="0"/>
              <w:tabs>
                <w:tab w:val="left" w:pos="-1985"/>
              </w:tabs>
              <w:jc w:val="center"/>
              <w:rPr>
                <w:rFonts w:ascii="Arial" w:hAnsi="Arial" w:cs="Arial"/>
                <w:sz w:val="14"/>
              </w:rPr>
            </w:pPr>
            <w:r w:rsidRPr="003B46E0">
              <w:rPr>
                <w:rFonts w:ascii="Arial" w:hAnsi="Arial" w:cs="Arial"/>
                <w:sz w:val="14"/>
              </w:rPr>
              <w:t>1.2</w:t>
            </w:r>
          </w:p>
        </w:tc>
        <w:tc>
          <w:tcPr>
            <w:tcW w:w="309" w:type="dxa"/>
            <w:tcMar>
              <w:top w:w="0" w:type="auto"/>
              <w:left w:w="57" w:type="dxa"/>
              <w:bottom w:w="0" w:type="auto"/>
              <w:right w:w="57" w:type="dxa"/>
            </w:tcMar>
          </w:tcPr>
          <w:p w14:paraId="0E25D379" w14:textId="77777777" w:rsidR="00131589" w:rsidRPr="003B46E0" w:rsidRDefault="00131589" w:rsidP="002339DC">
            <w:pPr>
              <w:widowControl w:val="0"/>
              <w:tabs>
                <w:tab w:val="left" w:pos="-1985"/>
              </w:tabs>
              <w:jc w:val="center"/>
              <w:rPr>
                <w:rFonts w:ascii="Arial" w:hAnsi="Arial" w:cs="Arial"/>
                <w:sz w:val="14"/>
              </w:rPr>
            </w:pPr>
          </w:p>
        </w:tc>
        <w:tc>
          <w:tcPr>
            <w:tcW w:w="318" w:type="dxa"/>
            <w:tcMar>
              <w:top w:w="0" w:type="auto"/>
              <w:left w:w="57" w:type="dxa"/>
              <w:bottom w:w="0" w:type="auto"/>
              <w:right w:w="57" w:type="dxa"/>
            </w:tcMar>
          </w:tcPr>
          <w:p w14:paraId="5C2E93BC" w14:textId="77777777" w:rsidR="00131589" w:rsidRPr="003B46E0" w:rsidRDefault="00131589" w:rsidP="002339DC">
            <w:pPr>
              <w:widowControl w:val="0"/>
              <w:tabs>
                <w:tab w:val="left" w:pos="-1985"/>
              </w:tabs>
              <w:jc w:val="center"/>
              <w:rPr>
                <w:rFonts w:ascii="Arial" w:hAnsi="Arial" w:cs="Arial"/>
                <w:sz w:val="14"/>
              </w:rPr>
            </w:pPr>
          </w:p>
        </w:tc>
        <w:tc>
          <w:tcPr>
            <w:tcW w:w="529" w:type="dxa"/>
            <w:tcMar>
              <w:top w:w="0" w:type="auto"/>
              <w:left w:w="57" w:type="dxa"/>
              <w:bottom w:w="0" w:type="auto"/>
              <w:right w:w="57" w:type="dxa"/>
            </w:tcMar>
          </w:tcPr>
          <w:p w14:paraId="01E68348" w14:textId="77777777" w:rsidR="00131589" w:rsidRPr="003B46E0" w:rsidRDefault="00131589" w:rsidP="002339DC">
            <w:pPr>
              <w:widowControl w:val="0"/>
              <w:tabs>
                <w:tab w:val="left" w:pos="-1985"/>
              </w:tabs>
              <w:jc w:val="center"/>
              <w:rPr>
                <w:rFonts w:ascii="Arial" w:hAnsi="Arial" w:cs="Arial"/>
                <w:sz w:val="14"/>
              </w:rPr>
            </w:pPr>
          </w:p>
        </w:tc>
        <w:tc>
          <w:tcPr>
            <w:tcW w:w="484" w:type="dxa"/>
            <w:tcMar>
              <w:top w:w="0" w:type="auto"/>
              <w:left w:w="57" w:type="dxa"/>
              <w:bottom w:w="0" w:type="auto"/>
              <w:right w:w="57" w:type="dxa"/>
            </w:tcMar>
          </w:tcPr>
          <w:p w14:paraId="03471336" w14:textId="77777777" w:rsidR="00131589" w:rsidRPr="003B46E0" w:rsidRDefault="00131589" w:rsidP="002339DC">
            <w:pPr>
              <w:widowControl w:val="0"/>
              <w:tabs>
                <w:tab w:val="left" w:pos="-1985"/>
              </w:tabs>
              <w:jc w:val="center"/>
              <w:rPr>
                <w:rFonts w:ascii="Arial" w:hAnsi="Arial" w:cs="Arial"/>
                <w:sz w:val="14"/>
              </w:rPr>
            </w:pPr>
          </w:p>
        </w:tc>
        <w:tc>
          <w:tcPr>
            <w:tcW w:w="776" w:type="dxa"/>
            <w:tcMar>
              <w:top w:w="0" w:type="auto"/>
              <w:left w:w="57" w:type="dxa"/>
              <w:bottom w:w="0" w:type="auto"/>
              <w:right w:w="57" w:type="dxa"/>
            </w:tcMar>
          </w:tcPr>
          <w:p w14:paraId="58B8BEFB" w14:textId="77777777" w:rsidR="00131589" w:rsidRPr="003B46E0" w:rsidRDefault="00131589" w:rsidP="002339DC">
            <w:pPr>
              <w:widowControl w:val="0"/>
              <w:tabs>
                <w:tab w:val="left" w:pos="-1985"/>
              </w:tabs>
              <w:jc w:val="center"/>
              <w:rPr>
                <w:rFonts w:ascii="Arial" w:hAnsi="Arial" w:cs="Arial"/>
                <w:sz w:val="14"/>
              </w:rPr>
            </w:pPr>
          </w:p>
        </w:tc>
        <w:tc>
          <w:tcPr>
            <w:tcW w:w="1012" w:type="dxa"/>
            <w:tcMar>
              <w:top w:w="0" w:type="auto"/>
              <w:left w:w="57" w:type="dxa"/>
              <w:bottom w:w="0" w:type="auto"/>
              <w:right w:w="57" w:type="dxa"/>
            </w:tcMar>
          </w:tcPr>
          <w:p w14:paraId="42839525" w14:textId="77777777" w:rsidR="00131589" w:rsidRPr="003B46E0" w:rsidRDefault="00131589" w:rsidP="002339DC">
            <w:pPr>
              <w:widowControl w:val="0"/>
              <w:tabs>
                <w:tab w:val="left" w:pos="-1985"/>
              </w:tabs>
              <w:jc w:val="center"/>
              <w:rPr>
                <w:rFonts w:ascii="Arial" w:hAnsi="Arial" w:cs="Arial"/>
                <w:sz w:val="14"/>
              </w:rPr>
            </w:pPr>
          </w:p>
        </w:tc>
        <w:tc>
          <w:tcPr>
            <w:tcW w:w="1231" w:type="dxa"/>
            <w:tcMar>
              <w:top w:w="0" w:type="auto"/>
              <w:left w:w="57" w:type="dxa"/>
              <w:bottom w:w="0" w:type="auto"/>
              <w:right w:w="57" w:type="dxa"/>
            </w:tcMar>
          </w:tcPr>
          <w:p w14:paraId="4CFD8934" w14:textId="77777777" w:rsidR="00131589" w:rsidRPr="003B46E0" w:rsidRDefault="00131589" w:rsidP="002339DC">
            <w:pPr>
              <w:widowControl w:val="0"/>
              <w:tabs>
                <w:tab w:val="left" w:pos="-1985"/>
              </w:tabs>
              <w:jc w:val="center"/>
              <w:rPr>
                <w:rFonts w:ascii="Arial" w:hAnsi="Arial" w:cs="Arial"/>
                <w:sz w:val="14"/>
              </w:rPr>
            </w:pPr>
          </w:p>
        </w:tc>
      </w:tr>
      <w:tr w:rsidR="00131589" w:rsidRPr="003B46E0" w14:paraId="6B8728A9" w14:textId="77777777" w:rsidTr="008739DA">
        <w:trPr>
          <w:trHeight w:val="60"/>
        </w:trPr>
        <w:tc>
          <w:tcPr>
            <w:tcW w:w="218" w:type="dxa"/>
            <w:tcMar>
              <w:top w:w="0" w:type="auto"/>
              <w:left w:w="57" w:type="dxa"/>
              <w:bottom w:w="0" w:type="auto"/>
              <w:right w:w="57" w:type="dxa"/>
            </w:tcMar>
            <w:vAlign w:val="center"/>
          </w:tcPr>
          <w:p w14:paraId="59784524" w14:textId="77777777" w:rsidR="00131589" w:rsidRPr="003B46E0" w:rsidRDefault="00131589" w:rsidP="002339DC">
            <w:pPr>
              <w:widowControl w:val="0"/>
              <w:tabs>
                <w:tab w:val="left" w:pos="-1985"/>
              </w:tabs>
              <w:jc w:val="center"/>
              <w:rPr>
                <w:rFonts w:ascii="Arial" w:hAnsi="Arial" w:cs="Arial"/>
                <w:sz w:val="14"/>
              </w:rPr>
            </w:pPr>
          </w:p>
        </w:tc>
        <w:tc>
          <w:tcPr>
            <w:tcW w:w="329" w:type="dxa"/>
            <w:tcMar>
              <w:top w:w="0" w:type="auto"/>
              <w:left w:w="57" w:type="dxa"/>
              <w:bottom w:w="0" w:type="auto"/>
              <w:right w:w="57" w:type="dxa"/>
            </w:tcMar>
            <w:vAlign w:val="center"/>
          </w:tcPr>
          <w:p w14:paraId="760152E9" w14:textId="77777777" w:rsidR="00131589" w:rsidRPr="003B46E0" w:rsidRDefault="00131589" w:rsidP="002339DC">
            <w:pPr>
              <w:widowControl w:val="0"/>
              <w:tabs>
                <w:tab w:val="left" w:pos="-1985"/>
              </w:tabs>
              <w:jc w:val="center"/>
              <w:rPr>
                <w:rFonts w:ascii="Arial" w:hAnsi="Arial" w:cs="Arial"/>
                <w:sz w:val="14"/>
              </w:rPr>
            </w:pPr>
          </w:p>
        </w:tc>
        <w:tc>
          <w:tcPr>
            <w:tcW w:w="326" w:type="dxa"/>
            <w:tcMar>
              <w:top w:w="0" w:type="auto"/>
              <w:left w:w="57" w:type="dxa"/>
              <w:bottom w:w="0" w:type="auto"/>
              <w:right w:w="57" w:type="dxa"/>
            </w:tcMar>
            <w:vAlign w:val="center"/>
          </w:tcPr>
          <w:p w14:paraId="2BD6B6DF" w14:textId="77777777" w:rsidR="00131589" w:rsidRPr="003B46E0" w:rsidRDefault="00131589" w:rsidP="002339DC">
            <w:pPr>
              <w:widowControl w:val="0"/>
              <w:tabs>
                <w:tab w:val="left" w:pos="-1985"/>
              </w:tabs>
              <w:jc w:val="center"/>
              <w:rPr>
                <w:rFonts w:ascii="Arial" w:hAnsi="Arial" w:cs="Arial"/>
                <w:sz w:val="14"/>
              </w:rPr>
            </w:pPr>
          </w:p>
        </w:tc>
        <w:tc>
          <w:tcPr>
            <w:tcW w:w="623" w:type="dxa"/>
            <w:tcMar>
              <w:top w:w="0" w:type="auto"/>
              <w:left w:w="57" w:type="dxa"/>
              <w:bottom w:w="0" w:type="auto"/>
              <w:right w:w="57" w:type="dxa"/>
            </w:tcMar>
            <w:vAlign w:val="center"/>
          </w:tcPr>
          <w:p w14:paraId="67325729" w14:textId="77777777" w:rsidR="00131589" w:rsidRPr="003B46E0" w:rsidRDefault="00131589" w:rsidP="002339DC">
            <w:pPr>
              <w:widowControl w:val="0"/>
              <w:tabs>
                <w:tab w:val="left" w:pos="-1985"/>
              </w:tabs>
              <w:jc w:val="center"/>
              <w:rPr>
                <w:rFonts w:ascii="Arial" w:hAnsi="Arial" w:cs="Arial"/>
                <w:sz w:val="14"/>
              </w:rPr>
            </w:pPr>
          </w:p>
        </w:tc>
        <w:tc>
          <w:tcPr>
            <w:tcW w:w="374" w:type="dxa"/>
            <w:tcMar>
              <w:top w:w="0" w:type="auto"/>
              <w:left w:w="57" w:type="dxa"/>
              <w:bottom w:w="0" w:type="auto"/>
              <w:right w:w="57" w:type="dxa"/>
            </w:tcMar>
            <w:vAlign w:val="center"/>
          </w:tcPr>
          <w:p w14:paraId="1146AB0C" w14:textId="77777777" w:rsidR="00131589" w:rsidRPr="003B46E0" w:rsidRDefault="00131589" w:rsidP="002339DC">
            <w:pPr>
              <w:widowControl w:val="0"/>
              <w:tabs>
                <w:tab w:val="left" w:pos="-1985"/>
              </w:tabs>
              <w:jc w:val="center"/>
              <w:rPr>
                <w:rFonts w:ascii="Arial" w:hAnsi="Arial" w:cs="Arial"/>
                <w:sz w:val="14"/>
              </w:rPr>
            </w:pPr>
          </w:p>
        </w:tc>
        <w:tc>
          <w:tcPr>
            <w:tcW w:w="579" w:type="dxa"/>
            <w:tcMar>
              <w:top w:w="0" w:type="auto"/>
              <w:left w:w="57" w:type="dxa"/>
              <w:bottom w:w="0" w:type="auto"/>
              <w:right w:w="57" w:type="dxa"/>
            </w:tcMar>
            <w:vAlign w:val="center"/>
          </w:tcPr>
          <w:p w14:paraId="5F1C9518" w14:textId="77777777" w:rsidR="00131589" w:rsidRPr="003B46E0" w:rsidRDefault="00131589" w:rsidP="002339DC">
            <w:pPr>
              <w:widowControl w:val="0"/>
              <w:tabs>
                <w:tab w:val="left" w:pos="-1985"/>
              </w:tabs>
              <w:jc w:val="center"/>
              <w:rPr>
                <w:rFonts w:ascii="Arial" w:hAnsi="Arial" w:cs="Arial"/>
                <w:sz w:val="14"/>
              </w:rPr>
            </w:pPr>
          </w:p>
        </w:tc>
        <w:tc>
          <w:tcPr>
            <w:tcW w:w="579" w:type="dxa"/>
            <w:tcMar>
              <w:top w:w="0" w:type="auto"/>
              <w:left w:w="57" w:type="dxa"/>
              <w:bottom w:w="0" w:type="auto"/>
              <w:right w:w="57" w:type="dxa"/>
            </w:tcMar>
            <w:vAlign w:val="center"/>
          </w:tcPr>
          <w:p w14:paraId="66909A39" w14:textId="77777777" w:rsidR="00131589" w:rsidRPr="003B46E0" w:rsidRDefault="00131589" w:rsidP="002339DC">
            <w:pPr>
              <w:widowControl w:val="0"/>
              <w:tabs>
                <w:tab w:val="left" w:pos="-1985"/>
              </w:tabs>
              <w:jc w:val="center"/>
              <w:rPr>
                <w:rFonts w:ascii="Arial" w:hAnsi="Arial" w:cs="Arial"/>
                <w:sz w:val="14"/>
              </w:rPr>
            </w:pPr>
          </w:p>
        </w:tc>
        <w:tc>
          <w:tcPr>
            <w:tcW w:w="386" w:type="dxa"/>
            <w:tcMar>
              <w:top w:w="0" w:type="auto"/>
              <w:left w:w="57" w:type="dxa"/>
              <w:bottom w:w="0" w:type="auto"/>
              <w:right w:w="57" w:type="dxa"/>
            </w:tcMar>
            <w:vAlign w:val="center"/>
          </w:tcPr>
          <w:p w14:paraId="54797B1C" w14:textId="77777777" w:rsidR="00131589" w:rsidRPr="003B46E0" w:rsidRDefault="00131589" w:rsidP="002339DC">
            <w:pPr>
              <w:widowControl w:val="0"/>
              <w:tabs>
                <w:tab w:val="left" w:pos="-1985"/>
              </w:tabs>
              <w:jc w:val="center"/>
              <w:rPr>
                <w:rFonts w:ascii="Arial" w:hAnsi="Arial" w:cs="Arial"/>
                <w:sz w:val="14"/>
              </w:rPr>
            </w:pPr>
          </w:p>
        </w:tc>
        <w:tc>
          <w:tcPr>
            <w:tcW w:w="481" w:type="dxa"/>
            <w:tcMar>
              <w:top w:w="0" w:type="auto"/>
              <w:left w:w="57" w:type="dxa"/>
              <w:bottom w:w="0" w:type="auto"/>
              <w:right w:w="57" w:type="dxa"/>
            </w:tcMar>
            <w:vAlign w:val="center"/>
          </w:tcPr>
          <w:p w14:paraId="5374CB6B" w14:textId="77777777" w:rsidR="00131589" w:rsidRPr="003B46E0" w:rsidRDefault="00131589" w:rsidP="002339DC">
            <w:pPr>
              <w:widowControl w:val="0"/>
              <w:tabs>
                <w:tab w:val="left" w:pos="-1985"/>
              </w:tabs>
              <w:jc w:val="center"/>
              <w:rPr>
                <w:rFonts w:ascii="Arial" w:hAnsi="Arial" w:cs="Arial"/>
                <w:sz w:val="14"/>
              </w:rPr>
            </w:pPr>
          </w:p>
        </w:tc>
        <w:tc>
          <w:tcPr>
            <w:tcW w:w="336" w:type="dxa"/>
            <w:tcMar>
              <w:top w:w="0" w:type="auto"/>
              <w:left w:w="57" w:type="dxa"/>
              <w:bottom w:w="0" w:type="auto"/>
              <w:right w:w="57" w:type="dxa"/>
            </w:tcMar>
            <w:vAlign w:val="center"/>
          </w:tcPr>
          <w:p w14:paraId="42ACB771" w14:textId="77777777" w:rsidR="00131589" w:rsidRPr="003B46E0" w:rsidRDefault="00131589" w:rsidP="002339DC">
            <w:pPr>
              <w:widowControl w:val="0"/>
              <w:tabs>
                <w:tab w:val="left" w:pos="-1985"/>
              </w:tabs>
              <w:jc w:val="center"/>
              <w:rPr>
                <w:rFonts w:ascii="Arial" w:hAnsi="Arial" w:cs="Arial"/>
                <w:sz w:val="14"/>
              </w:rPr>
            </w:pPr>
          </w:p>
        </w:tc>
        <w:tc>
          <w:tcPr>
            <w:tcW w:w="481" w:type="dxa"/>
            <w:tcMar>
              <w:top w:w="0" w:type="auto"/>
              <w:left w:w="57" w:type="dxa"/>
              <w:bottom w:w="0" w:type="auto"/>
              <w:right w:w="57" w:type="dxa"/>
            </w:tcMar>
            <w:vAlign w:val="center"/>
          </w:tcPr>
          <w:p w14:paraId="77062F48" w14:textId="77777777" w:rsidR="00131589" w:rsidRPr="003B46E0" w:rsidRDefault="00131589" w:rsidP="002339DC">
            <w:pPr>
              <w:widowControl w:val="0"/>
              <w:tabs>
                <w:tab w:val="left" w:pos="-1985"/>
              </w:tabs>
              <w:jc w:val="center"/>
              <w:rPr>
                <w:rFonts w:ascii="Arial" w:hAnsi="Arial" w:cs="Arial"/>
                <w:sz w:val="14"/>
              </w:rPr>
            </w:pPr>
          </w:p>
        </w:tc>
        <w:tc>
          <w:tcPr>
            <w:tcW w:w="605" w:type="dxa"/>
            <w:tcMar>
              <w:top w:w="0" w:type="auto"/>
              <w:left w:w="57" w:type="dxa"/>
              <w:bottom w:w="0" w:type="auto"/>
              <w:right w:w="57" w:type="dxa"/>
            </w:tcMar>
            <w:vAlign w:val="center"/>
          </w:tcPr>
          <w:p w14:paraId="4350D711" w14:textId="77777777" w:rsidR="00131589" w:rsidRPr="003B46E0" w:rsidRDefault="00131589" w:rsidP="002339DC">
            <w:pPr>
              <w:widowControl w:val="0"/>
              <w:tabs>
                <w:tab w:val="left" w:pos="-1985"/>
              </w:tabs>
              <w:jc w:val="center"/>
              <w:rPr>
                <w:rFonts w:ascii="Arial" w:hAnsi="Arial" w:cs="Arial"/>
                <w:sz w:val="14"/>
              </w:rPr>
            </w:pPr>
          </w:p>
        </w:tc>
        <w:tc>
          <w:tcPr>
            <w:tcW w:w="374" w:type="dxa"/>
            <w:tcMar>
              <w:top w:w="0" w:type="auto"/>
              <w:left w:w="57" w:type="dxa"/>
              <w:bottom w:w="0" w:type="auto"/>
              <w:right w:w="57" w:type="dxa"/>
            </w:tcMar>
          </w:tcPr>
          <w:p w14:paraId="0F576F09" w14:textId="77777777" w:rsidR="00131589" w:rsidRPr="003B46E0" w:rsidRDefault="00F31652" w:rsidP="002339DC">
            <w:pPr>
              <w:widowControl w:val="0"/>
              <w:tabs>
                <w:tab w:val="left" w:pos="-1985"/>
              </w:tabs>
              <w:jc w:val="center"/>
              <w:rPr>
                <w:rFonts w:ascii="Arial" w:hAnsi="Arial" w:cs="Arial"/>
                <w:sz w:val="14"/>
              </w:rPr>
            </w:pPr>
            <w:r w:rsidRPr="003B46E0">
              <w:rPr>
                <w:rFonts w:ascii="Arial" w:hAnsi="Arial" w:cs="Arial"/>
                <w:sz w:val="14"/>
              </w:rPr>
              <w:t>1.2.1</w:t>
            </w:r>
          </w:p>
        </w:tc>
        <w:tc>
          <w:tcPr>
            <w:tcW w:w="309" w:type="dxa"/>
            <w:tcMar>
              <w:top w:w="0" w:type="auto"/>
              <w:left w:w="57" w:type="dxa"/>
              <w:bottom w:w="0" w:type="auto"/>
              <w:right w:w="57" w:type="dxa"/>
            </w:tcMar>
          </w:tcPr>
          <w:p w14:paraId="284B672A" w14:textId="77777777" w:rsidR="00131589" w:rsidRPr="003B46E0" w:rsidRDefault="00131589" w:rsidP="002339DC">
            <w:pPr>
              <w:widowControl w:val="0"/>
              <w:tabs>
                <w:tab w:val="left" w:pos="-1985"/>
              </w:tabs>
              <w:jc w:val="center"/>
              <w:rPr>
                <w:rFonts w:ascii="Arial" w:hAnsi="Arial" w:cs="Arial"/>
                <w:sz w:val="14"/>
              </w:rPr>
            </w:pPr>
          </w:p>
        </w:tc>
        <w:tc>
          <w:tcPr>
            <w:tcW w:w="318" w:type="dxa"/>
            <w:tcMar>
              <w:top w:w="0" w:type="auto"/>
              <w:left w:w="57" w:type="dxa"/>
              <w:bottom w:w="0" w:type="auto"/>
              <w:right w:w="57" w:type="dxa"/>
            </w:tcMar>
          </w:tcPr>
          <w:p w14:paraId="6FC18741" w14:textId="77777777" w:rsidR="00131589" w:rsidRPr="003B46E0" w:rsidRDefault="00131589" w:rsidP="002339DC">
            <w:pPr>
              <w:widowControl w:val="0"/>
              <w:tabs>
                <w:tab w:val="left" w:pos="-1985"/>
              </w:tabs>
              <w:jc w:val="center"/>
              <w:rPr>
                <w:rFonts w:ascii="Arial" w:hAnsi="Arial" w:cs="Arial"/>
                <w:sz w:val="14"/>
              </w:rPr>
            </w:pPr>
          </w:p>
        </w:tc>
        <w:tc>
          <w:tcPr>
            <w:tcW w:w="529" w:type="dxa"/>
            <w:tcMar>
              <w:top w:w="0" w:type="auto"/>
              <w:left w:w="57" w:type="dxa"/>
              <w:bottom w:w="0" w:type="auto"/>
              <w:right w:w="57" w:type="dxa"/>
            </w:tcMar>
          </w:tcPr>
          <w:p w14:paraId="6E6EB003" w14:textId="77777777" w:rsidR="00131589" w:rsidRPr="003B46E0" w:rsidRDefault="00131589" w:rsidP="002339DC">
            <w:pPr>
              <w:widowControl w:val="0"/>
              <w:tabs>
                <w:tab w:val="left" w:pos="-1985"/>
              </w:tabs>
              <w:jc w:val="center"/>
              <w:rPr>
                <w:rFonts w:ascii="Arial" w:hAnsi="Arial" w:cs="Arial"/>
                <w:sz w:val="14"/>
              </w:rPr>
            </w:pPr>
          </w:p>
        </w:tc>
        <w:tc>
          <w:tcPr>
            <w:tcW w:w="484" w:type="dxa"/>
            <w:tcMar>
              <w:top w:w="0" w:type="auto"/>
              <w:left w:w="57" w:type="dxa"/>
              <w:bottom w:w="0" w:type="auto"/>
              <w:right w:w="57" w:type="dxa"/>
            </w:tcMar>
          </w:tcPr>
          <w:p w14:paraId="27635668" w14:textId="77777777" w:rsidR="00131589" w:rsidRPr="003B46E0" w:rsidRDefault="00131589" w:rsidP="002339DC">
            <w:pPr>
              <w:widowControl w:val="0"/>
              <w:tabs>
                <w:tab w:val="left" w:pos="-1985"/>
              </w:tabs>
              <w:jc w:val="center"/>
              <w:rPr>
                <w:rFonts w:ascii="Arial" w:hAnsi="Arial" w:cs="Arial"/>
                <w:sz w:val="14"/>
              </w:rPr>
            </w:pPr>
          </w:p>
        </w:tc>
        <w:tc>
          <w:tcPr>
            <w:tcW w:w="776" w:type="dxa"/>
            <w:tcMar>
              <w:top w:w="0" w:type="auto"/>
              <w:left w:w="57" w:type="dxa"/>
              <w:bottom w:w="0" w:type="auto"/>
              <w:right w:w="57" w:type="dxa"/>
            </w:tcMar>
          </w:tcPr>
          <w:p w14:paraId="28F69C3D" w14:textId="77777777" w:rsidR="00131589" w:rsidRPr="003B46E0" w:rsidRDefault="00131589" w:rsidP="002339DC">
            <w:pPr>
              <w:widowControl w:val="0"/>
              <w:tabs>
                <w:tab w:val="left" w:pos="-1985"/>
              </w:tabs>
              <w:jc w:val="center"/>
              <w:rPr>
                <w:rFonts w:ascii="Arial" w:hAnsi="Arial" w:cs="Arial"/>
                <w:sz w:val="14"/>
              </w:rPr>
            </w:pPr>
          </w:p>
        </w:tc>
        <w:tc>
          <w:tcPr>
            <w:tcW w:w="1012" w:type="dxa"/>
            <w:tcMar>
              <w:top w:w="0" w:type="auto"/>
              <w:left w:w="57" w:type="dxa"/>
              <w:bottom w:w="0" w:type="auto"/>
              <w:right w:w="57" w:type="dxa"/>
            </w:tcMar>
          </w:tcPr>
          <w:p w14:paraId="17D49C71" w14:textId="77777777" w:rsidR="00131589" w:rsidRPr="003B46E0" w:rsidRDefault="00131589" w:rsidP="002339DC">
            <w:pPr>
              <w:widowControl w:val="0"/>
              <w:tabs>
                <w:tab w:val="left" w:pos="-1985"/>
              </w:tabs>
              <w:jc w:val="center"/>
              <w:rPr>
                <w:rFonts w:ascii="Arial" w:hAnsi="Arial" w:cs="Arial"/>
                <w:sz w:val="14"/>
              </w:rPr>
            </w:pPr>
          </w:p>
        </w:tc>
        <w:tc>
          <w:tcPr>
            <w:tcW w:w="1231" w:type="dxa"/>
            <w:tcMar>
              <w:top w:w="0" w:type="auto"/>
              <w:left w:w="57" w:type="dxa"/>
              <w:bottom w:w="0" w:type="auto"/>
              <w:right w:w="57" w:type="dxa"/>
            </w:tcMar>
          </w:tcPr>
          <w:p w14:paraId="52824B14" w14:textId="77777777" w:rsidR="00131589" w:rsidRPr="003B46E0" w:rsidRDefault="00131589" w:rsidP="002339DC">
            <w:pPr>
              <w:widowControl w:val="0"/>
              <w:tabs>
                <w:tab w:val="left" w:pos="-1985"/>
              </w:tabs>
              <w:jc w:val="center"/>
              <w:rPr>
                <w:rFonts w:ascii="Arial" w:hAnsi="Arial" w:cs="Arial"/>
                <w:sz w:val="14"/>
              </w:rPr>
            </w:pPr>
          </w:p>
        </w:tc>
      </w:tr>
    </w:tbl>
    <w:p w14:paraId="3B2FD8E6" w14:textId="77777777" w:rsidR="00131589" w:rsidRPr="003B46E0" w:rsidRDefault="00131589" w:rsidP="002339DC">
      <w:pPr>
        <w:widowControl w:val="0"/>
        <w:jc w:val="both"/>
      </w:pPr>
    </w:p>
    <w:p w14:paraId="35A0D2FC" w14:textId="77777777" w:rsidR="00131589" w:rsidRPr="003B46E0" w:rsidRDefault="00F31652" w:rsidP="002339DC">
      <w:pPr>
        <w:widowControl w:val="0"/>
        <w:jc w:val="both"/>
        <w:rPr>
          <w:sz w:val="14"/>
          <w:szCs w:val="14"/>
        </w:rPr>
      </w:pPr>
      <w:r w:rsidRPr="003B46E0">
        <w:rPr>
          <w:sz w:val="14"/>
          <w:szCs w:val="14"/>
        </w:rPr>
        <w:t>Должность, ФИО руководителя контрагента _______________________</w:t>
      </w:r>
    </w:p>
    <w:p w14:paraId="75CAE8CE" w14:textId="77777777" w:rsidR="00131589" w:rsidRPr="003B46E0" w:rsidRDefault="00F31652" w:rsidP="002339DC">
      <w:pPr>
        <w:widowControl w:val="0"/>
        <w:jc w:val="both"/>
        <w:rPr>
          <w:sz w:val="14"/>
          <w:szCs w:val="14"/>
        </w:rPr>
      </w:pPr>
      <w:r w:rsidRPr="003B46E0">
        <w:rPr>
          <w:sz w:val="14"/>
          <w:szCs w:val="14"/>
        </w:rPr>
        <w:t>Печать                                                                                  подпись                        /дата/</w:t>
      </w:r>
    </w:p>
    <w:p w14:paraId="0452302F" w14:textId="77777777" w:rsidR="00131589" w:rsidRPr="003B46E0" w:rsidRDefault="00131589" w:rsidP="002339DC">
      <w:pPr>
        <w:widowControl w:val="0"/>
        <w:jc w:val="both"/>
        <w:rPr>
          <w:sz w:val="14"/>
          <w:szCs w:val="14"/>
          <w:u w:val="single"/>
        </w:rPr>
      </w:pPr>
    </w:p>
    <w:p w14:paraId="600F2C9A" w14:textId="77777777" w:rsidR="00131589" w:rsidRPr="003B46E0" w:rsidRDefault="00F31652" w:rsidP="002339DC">
      <w:pPr>
        <w:widowControl w:val="0"/>
        <w:jc w:val="both"/>
        <w:rPr>
          <w:sz w:val="14"/>
          <w:szCs w:val="14"/>
        </w:rPr>
      </w:pPr>
      <w:r w:rsidRPr="003B46E0">
        <w:rPr>
          <w:sz w:val="14"/>
          <w:szCs w:val="14"/>
          <w:u w:val="single"/>
        </w:rPr>
        <w:t>Примечание</w:t>
      </w:r>
      <w:r w:rsidRPr="003B46E0">
        <w:rPr>
          <w:sz w:val="14"/>
          <w:szCs w:val="14"/>
        </w:rPr>
        <w:t>. В таблице указывается подробная информация о цепочке собственников контрагента (учредители/ акционеры; в отношении учредителей/ акционеров, являющихся юридическими лицами, данные об их учредителях и т.д.), включая конечных бенефициаров: 1.1, 1.2 – собственники контрагента по договору (собственники первого уровня); 1.1.2, 1.2.1, 1.2.2 и т.д. – собственники организации 1.1 (собственники второго уровня) и далее – по аналогичной схеме до конечного бенефициара (1.1.3.1)</w:t>
      </w:r>
    </w:p>
    <w:p w14:paraId="412EEC42" w14:textId="77777777" w:rsidR="00131589" w:rsidRPr="003B46E0" w:rsidRDefault="00F31652" w:rsidP="002339DC">
      <w:pPr>
        <w:widowControl w:val="0"/>
        <w:tabs>
          <w:tab w:val="left" w:pos="-1985"/>
          <w:tab w:val="left" w:pos="1134"/>
        </w:tabs>
        <w:jc w:val="both"/>
      </w:pPr>
      <w:r w:rsidRPr="003B46E0">
        <w:rPr>
          <w:noProof/>
        </w:rPr>
        <mc:AlternateContent>
          <mc:Choice Requires="wpg">
            <w:drawing>
              <wp:inline distT="0" distB="0" distL="0" distR="0" wp14:anchorId="3EAF4ACE" wp14:editId="65D58C70">
                <wp:extent cx="0" cy="19050"/>
                <wp:effectExtent l="0" t="0" r="0" b="0"/>
                <wp:docPr id="5" name="Прямоугольник 6"/>
                <wp:cNvGraphicFramePr/>
                <a:graphic xmlns:a="http://schemas.openxmlformats.org/drawingml/2006/main">
                  <a:graphicData uri="http://schemas.microsoft.com/office/word/2010/wordprocessingShape">
                    <wps:wsp>
                      <wps:cNvSpPr/>
                      <wps:spPr bwMode="auto">
                        <a:xfrm>
                          <a:off x="0" y="0"/>
                          <a:ext cx="0" cy="19050"/>
                        </a:xfrm>
                        <a:prstGeom prst="rect">
                          <a:avLst/>
                        </a:prstGeom>
                        <a:solidFill>
                          <a:srgbClr val="A0A0A0"/>
                        </a:solidFill>
                        <a:ln>
                          <a:noFill/>
                        </a:ln>
                      </wps:spPr>
                      <wps:bodyPr rot="0">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a="http://schemas.openxmlformats.org/drawingml/2006/main">
            <w:pict>
              <v:shape id="shape 4" o:spid="_x0000_s4" o:spt="1" style="mso-wrap-distance-left:0.0pt;mso-wrap-distance-top:0.0pt;mso-wrap-distance-right:0.0pt;mso-wrap-distance-bottom:0.0pt;width:0.0pt;height:1.5pt;" coordsize="100000,100000" path="" fillcolor="#A0A0A0" stroked="f">
                <v:path textboxrect="0,0,0,0"/>
              </v:shape>
            </w:pict>
          </mc:Fallback>
        </mc:AlternateContent>
      </w:r>
    </w:p>
    <w:p w14:paraId="402A716D" w14:textId="77777777" w:rsidR="00131589" w:rsidRPr="003B46E0" w:rsidRDefault="00131589" w:rsidP="002339DC">
      <w:pPr>
        <w:widowControl w:val="0"/>
        <w:tabs>
          <w:tab w:val="left" w:pos="-1985"/>
          <w:tab w:val="left" w:pos="1134"/>
        </w:tabs>
        <w:jc w:val="both"/>
        <w:rPr>
          <w:b/>
          <w:u w:val="single"/>
        </w:rPr>
      </w:pPr>
    </w:p>
    <w:p w14:paraId="374E2715" w14:textId="77777777" w:rsidR="00131589" w:rsidRPr="003B46E0" w:rsidRDefault="00F31652" w:rsidP="002339DC">
      <w:pPr>
        <w:widowControl w:val="0"/>
        <w:tabs>
          <w:tab w:val="left" w:pos="-1985"/>
          <w:tab w:val="left" w:pos="1134"/>
        </w:tabs>
        <w:jc w:val="both"/>
        <w:rPr>
          <w:b/>
        </w:rPr>
      </w:pPr>
      <w:r w:rsidRPr="003B46E0">
        <w:rPr>
          <w:b/>
        </w:rPr>
        <w:t>Форма согласована:</w:t>
      </w:r>
    </w:p>
    <w:p w14:paraId="4C3E2B37" w14:textId="77777777" w:rsidR="00131589" w:rsidRPr="003B46E0" w:rsidRDefault="00131589" w:rsidP="002339DC">
      <w:pPr>
        <w:widowControl w:val="0"/>
        <w:tabs>
          <w:tab w:val="left" w:pos="-1985"/>
          <w:tab w:val="left" w:pos="1134"/>
        </w:tabs>
        <w:jc w:val="both"/>
        <w:rPr>
          <w:bCs/>
        </w:rPr>
      </w:pPr>
    </w:p>
    <w:tbl>
      <w:tblPr>
        <w:tblStyle w:val="StGen12"/>
        <w:tblW w:w="10243" w:type="dxa"/>
        <w:tblInd w:w="0" w:type="dxa"/>
        <w:tblLayout w:type="fixed"/>
        <w:tblLook w:val="0000" w:firstRow="0" w:lastRow="0" w:firstColumn="0" w:lastColumn="0" w:noHBand="0" w:noVBand="0"/>
      </w:tblPr>
      <w:tblGrid>
        <w:gridCol w:w="5610"/>
        <w:gridCol w:w="4633"/>
      </w:tblGrid>
      <w:tr w:rsidR="00131589" w:rsidRPr="003B46E0" w14:paraId="15997065" w14:textId="77777777">
        <w:trPr>
          <w:trHeight w:val="613"/>
        </w:trPr>
        <w:tc>
          <w:tcPr>
            <w:tcW w:w="5610" w:type="dxa"/>
          </w:tcPr>
          <w:p w14:paraId="080CCDFA" w14:textId="77777777" w:rsidR="00131589" w:rsidRPr="003B46E0" w:rsidRDefault="00F31652" w:rsidP="002339DC">
            <w:pPr>
              <w:widowControl w:val="0"/>
              <w:tabs>
                <w:tab w:val="left" w:pos="-1985"/>
                <w:tab w:val="left" w:pos="1134"/>
              </w:tabs>
              <w:jc w:val="both"/>
              <w:rPr>
                <w:b/>
              </w:rPr>
            </w:pPr>
            <w:r w:rsidRPr="003B46E0">
              <w:rPr>
                <w:b/>
              </w:rPr>
              <w:lastRenderedPageBreak/>
              <w:t>Исполнитель</w:t>
            </w:r>
          </w:p>
          <w:p w14:paraId="43ADC2E7" w14:textId="28A77156" w:rsidR="00131589" w:rsidRPr="003B46E0" w:rsidRDefault="00F31652" w:rsidP="002339DC">
            <w:pPr>
              <w:widowControl w:val="0"/>
              <w:tabs>
                <w:tab w:val="left" w:pos="-1985"/>
                <w:tab w:val="left" w:pos="1134"/>
              </w:tabs>
              <w:jc w:val="both"/>
              <w:rPr>
                <w:b/>
              </w:rPr>
            </w:pPr>
            <w:r w:rsidRPr="003B46E0">
              <w:rPr>
                <w:bCs/>
              </w:rPr>
              <w:t>___________ /__________/</w:t>
            </w:r>
          </w:p>
          <w:p w14:paraId="7C1B0370" w14:textId="77777777" w:rsidR="00131589" w:rsidRPr="003B46E0" w:rsidRDefault="00F31652" w:rsidP="002339DC">
            <w:pPr>
              <w:widowControl w:val="0"/>
              <w:tabs>
                <w:tab w:val="left" w:pos="-1985"/>
                <w:tab w:val="left" w:pos="1134"/>
              </w:tabs>
              <w:jc w:val="both"/>
              <w:rPr>
                <w:bCs/>
              </w:rPr>
            </w:pPr>
            <w:r w:rsidRPr="003B46E0">
              <w:rPr>
                <w:bCs/>
              </w:rPr>
              <w:t>М.П.</w:t>
            </w:r>
          </w:p>
        </w:tc>
        <w:tc>
          <w:tcPr>
            <w:tcW w:w="4633" w:type="dxa"/>
          </w:tcPr>
          <w:p w14:paraId="123C26C1" w14:textId="77777777" w:rsidR="005B4A51" w:rsidRPr="003B46E0" w:rsidRDefault="00F31652" w:rsidP="002339DC">
            <w:pPr>
              <w:widowControl w:val="0"/>
              <w:tabs>
                <w:tab w:val="left" w:pos="-1985"/>
                <w:tab w:val="left" w:pos="1134"/>
              </w:tabs>
              <w:jc w:val="both"/>
              <w:rPr>
                <w:b/>
              </w:rPr>
            </w:pPr>
            <w:r w:rsidRPr="003B46E0">
              <w:rPr>
                <w:b/>
              </w:rPr>
              <w:t xml:space="preserve">Заказчик </w:t>
            </w:r>
          </w:p>
          <w:p w14:paraId="64984BAC" w14:textId="3AB3C510" w:rsidR="00131589" w:rsidRPr="003B46E0" w:rsidRDefault="00F31652" w:rsidP="002339DC">
            <w:pPr>
              <w:widowControl w:val="0"/>
              <w:tabs>
                <w:tab w:val="left" w:pos="-1985"/>
                <w:tab w:val="left" w:pos="1134"/>
              </w:tabs>
              <w:jc w:val="both"/>
              <w:rPr>
                <w:b/>
              </w:rPr>
            </w:pPr>
            <w:r w:rsidRPr="003B46E0">
              <w:rPr>
                <w:bCs/>
              </w:rPr>
              <w:t>______________  /__________/</w:t>
            </w:r>
          </w:p>
          <w:p w14:paraId="419BEB2A" w14:textId="77777777" w:rsidR="00131589" w:rsidRPr="003B46E0" w:rsidRDefault="00F31652" w:rsidP="002339DC">
            <w:pPr>
              <w:widowControl w:val="0"/>
              <w:tabs>
                <w:tab w:val="left" w:pos="-1985"/>
                <w:tab w:val="left" w:pos="1134"/>
              </w:tabs>
              <w:jc w:val="both"/>
              <w:rPr>
                <w:bCs/>
              </w:rPr>
            </w:pPr>
            <w:r w:rsidRPr="003B46E0">
              <w:rPr>
                <w:bCs/>
              </w:rPr>
              <w:t>М.П.</w:t>
            </w:r>
          </w:p>
        </w:tc>
      </w:tr>
    </w:tbl>
    <w:p w14:paraId="3A7986C4" w14:textId="77777777" w:rsidR="00131589" w:rsidRPr="003B46E0" w:rsidRDefault="00131589" w:rsidP="002339DC">
      <w:pPr>
        <w:widowControl w:val="0"/>
        <w:tabs>
          <w:tab w:val="left" w:pos="-1985"/>
          <w:tab w:val="left" w:pos="1134"/>
        </w:tabs>
        <w:jc w:val="both"/>
        <w:rPr>
          <w:b/>
        </w:rPr>
      </w:pPr>
    </w:p>
    <w:tbl>
      <w:tblPr>
        <w:tblW w:w="4869" w:type="pct"/>
        <w:tblLook w:val="01E0" w:firstRow="1" w:lastRow="1" w:firstColumn="1" w:lastColumn="1" w:noHBand="0" w:noVBand="0"/>
      </w:tblPr>
      <w:tblGrid>
        <w:gridCol w:w="5406"/>
        <w:gridCol w:w="4532"/>
      </w:tblGrid>
      <w:tr w:rsidR="008739DA" w:rsidRPr="00223773" w14:paraId="52FBCB64" w14:textId="77777777" w:rsidTr="002339DC">
        <w:trPr>
          <w:trHeight w:val="2122"/>
        </w:trPr>
        <w:tc>
          <w:tcPr>
            <w:tcW w:w="5670" w:type="dxa"/>
          </w:tcPr>
          <w:p w14:paraId="6333F042" w14:textId="77777777" w:rsidR="008739DA" w:rsidRPr="003B46E0" w:rsidRDefault="008739DA" w:rsidP="002339DC">
            <w:pPr>
              <w:rPr>
                <w:b/>
                <w:color w:val="000000"/>
              </w:rPr>
            </w:pPr>
            <w:r w:rsidRPr="003B46E0">
              <w:rPr>
                <w:b/>
                <w:color w:val="000000"/>
              </w:rPr>
              <w:t>Исполнитель</w:t>
            </w:r>
          </w:p>
          <w:p w14:paraId="1F31F410" w14:textId="6C725F31" w:rsidR="008739DA" w:rsidRPr="003B46E0" w:rsidRDefault="008739DA" w:rsidP="002339DC">
            <w:pPr>
              <w:rPr>
                <w:color w:val="000000"/>
              </w:rPr>
            </w:pPr>
            <w:r w:rsidRPr="003B46E0">
              <w:rPr>
                <w:color w:val="000000"/>
                <w:u w:val="single"/>
              </w:rPr>
              <w:t>___________/___________</w:t>
            </w:r>
            <w:r w:rsidRPr="003B46E0">
              <w:rPr>
                <w:color w:val="000000"/>
              </w:rPr>
              <w:t>/</w:t>
            </w:r>
          </w:p>
          <w:p w14:paraId="5A6CDFC1" w14:textId="77777777" w:rsidR="008739DA" w:rsidRPr="003B46E0" w:rsidRDefault="008739DA" w:rsidP="002339DC">
            <w:pPr>
              <w:rPr>
                <w:color w:val="000000"/>
              </w:rPr>
            </w:pPr>
            <w:r w:rsidRPr="003B46E0">
              <w:rPr>
                <w:color w:val="000000"/>
              </w:rPr>
              <w:t>М.П.</w:t>
            </w:r>
          </w:p>
        </w:tc>
        <w:tc>
          <w:tcPr>
            <w:tcW w:w="4820" w:type="dxa"/>
          </w:tcPr>
          <w:p w14:paraId="1DD0D611" w14:textId="77777777" w:rsidR="008739DA" w:rsidRPr="003B46E0" w:rsidRDefault="008739DA" w:rsidP="002339DC">
            <w:pPr>
              <w:rPr>
                <w:b/>
                <w:color w:val="000000"/>
              </w:rPr>
            </w:pPr>
            <w:r w:rsidRPr="003B46E0">
              <w:rPr>
                <w:b/>
                <w:color w:val="000000"/>
              </w:rPr>
              <w:t xml:space="preserve">Заказчик </w:t>
            </w:r>
          </w:p>
          <w:p w14:paraId="3AAE4B21" w14:textId="77777777" w:rsidR="005B4A51" w:rsidRPr="003B46E0" w:rsidRDefault="005B4A51" w:rsidP="005B4A51">
            <w:pPr>
              <w:rPr>
                <w:b/>
                <w:color w:val="000000"/>
                <w:u w:val="single"/>
              </w:rPr>
            </w:pPr>
            <w:r w:rsidRPr="003B46E0">
              <w:rPr>
                <w:bCs/>
                <w:color w:val="000000"/>
                <w:u w:val="single"/>
              </w:rPr>
              <w:t>______________  /__________/</w:t>
            </w:r>
          </w:p>
          <w:p w14:paraId="5A869BD9" w14:textId="77777777" w:rsidR="008739DA" w:rsidRPr="00223773" w:rsidRDefault="008739DA" w:rsidP="002339DC">
            <w:pPr>
              <w:rPr>
                <w:color w:val="000000"/>
              </w:rPr>
            </w:pPr>
            <w:r w:rsidRPr="003B46E0">
              <w:rPr>
                <w:color w:val="000000"/>
              </w:rPr>
              <w:t>М.П.</w:t>
            </w:r>
          </w:p>
          <w:p w14:paraId="7915C38C" w14:textId="77777777" w:rsidR="008739DA" w:rsidRPr="00223773" w:rsidRDefault="008739DA" w:rsidP="002339DC">
            <w:pPr>
              <w:rPr>
                <w:color w:val="000000"/>
              </w:rPr>
            </w:pPr>
          </w:p>
        </w:tc>
      </w:tr>
    </w:tbl>
    <w:p w14:paraId="20B6AD25" w14:textId="77777777" w:rsidR="00131589" w:rsidRDefault="00131589" w:rsidP="008739DA">
      <w:pPr>
        <w:spacing w:before="120" w:after="120"/>
        <w:rPr>
          <w:color w:val="000000"/>
        </w:rPr>
      </w:pPr>
    </w:p>
    <w:sectPr w:rsidR="00131589" w:rsidSect="00A63A7F">
      <w:pgSz w:w="11906" w:h="16838" w:code="9"/>
      <w:pgMar w:top="1134" w:right="709" w:bottom="1418" w:left="992"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CB5FF6" w14:textId="77777777" w:rsidR="001E39DF" w:rsidRDefault="001E39DF">
      <w:r>
        <w:separator/>
      </w:r>
    </w:p>
  </w:endnote>
  <w:endnote w:type="continuationSeparator" w:id="0">
    <w:p w14:paraId="20B11750" w14:textId="77777777" w:rsidR="001E39DF" w:rsidRDefault="001E39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E229F" w14:textId="77777777" w:rsidR="00DC1F47" w:rsidRDefault="00DC1F47">
    <w:pPr>
      <w:tabs>
        <w:tab w:val="center" w:pos="4677"/>
        <w:tab w:val="right" w:pos="9355"/>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A1A678" w14:textId="77777777" w:rsidR="00DC1F47" w:rsidRDefault="00DC1F47">
    <w:pPr>
      <w:tabs>
        <w:tab w:val="center" w:pos="4677"/>
        <w:tab w:val="right" w:pos="9355"/>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28EB63" w14:textId="77777777" w:rsidR="00DC1F47" w:rsidRDefault="00DC1F47">
    <w:pPr>
      <w:tabs>
        <w:tab w:val="center" w:pos="4677"/>
        <w:tab w:val="right" w:pos="9355"/>
      </w:tabs>
      <w:rPr>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F2B0A" w14:textId="77777777" w:rsidR="00DC1F47" w:rsidRDefault="00DC1F47">
    <w:pPr>
      <w:tabs>
        <w:tab w:val="center" w:pos="4677"/>
        <w:tab w:val="right" w:pos="9355"/>
      </w:tabs>
      <w:rPr>
        <w:color w:val="000000"/>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07E88" w14:textId="77777777" w:rsidR="00DC1F47" w:rsidRDefault="00DC1F47">
    <w:pPr>
      <w:tabs>
        <w:tab w:val="center" w:pos="4677"/>
        <w:tab w:val="right" w:pos="9355"/>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DB2F79" w14:textId="77777777" w:rsidR="001E39DF" w:rsidRDefault="001E39DF">
      <w:r>
        <w:separator/>
      </w:r>
    </w:p>
  </w:footnote>
  <w:footnote w:type="continuationSeparator" w:id="0">
    <w:p w14:paraId="23D23EC1" w14:textId="77777777" w:rsidR="001E39DF" w:rsidRDefault="001E39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1B56B5" w14:textId="77777777" w:rsidR="00DC1F47" w:rsidRDefault="00DC1F47">
    <w:pPr>
      <w:tabs>
        <w:tab w:val="center" w:pos="4320"/>
        <w:tab w:val="right" w:pos="8640"/>
      </w:tabs>
      <w:spacing w:before="120" w:after="120"/>
      <w:rPr>
        <w:color w:val="000000"/>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681ECF" w14:textId="77777777" w:rsidR="00DC1F47" w:rsidRDefault="00DC1F47">
    <w:pPr>
      <w:tabs>
        <w:tab w:val="center" w:pos="4320"/>
        <w:tab w:val="right" w:pos="8640"/>
      </w:tabs>
      <w:spacing w:before="120" w:after="120"/>
      <w:rPr>
        <w:color w:val="000000"/>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F9BF58" w14:textId="77777777" w:rsidR="00DC1F47" w:rsidRDefault="00DC1F47">
    <w:pPr>
      <w:tabs>
        <w:tab w:val="center" w:pos="4320"/>
        <w:tab w:val="right" w:pos="8640"/>
      </w:tabs>
      <w:spacing w:before="120" w:after="120"/>
      <w:rPr>
        <w:color w:val="000000"/>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D2C80"/>
    <w:multiLevelType w:val="hybridMultilevel"/>
    <w:tmpl w:val="EB14E5AE"/>
    <w:lvl w:ilvl="0" w:tplc="022EF34C">
      <w:start w:val="1"/>
      <w:numFmt w:val="bullet"/>
      <w:lvlText w:val=""/>
      <w:lvlJc w:val="left"/>
      <w:pPr>
        <w:ind w:left="720" w:hanging="360"/>
      </w:pPr>
      <w:rPr>
        <w:rFonts w:ascii="Symbol" w:hAnsi="Symbol" w:hint="default"/>
      </w:rPr>
    </w:lvl>
    <w:lvl w:ilvl="1" w:tplc="5EBCD0D2">
      <w:start w:val="1"/>
      <w:numFmt w:val="bullet"/>
      <w:lvlText w:val="o"/>
      <w:lvlJc w:val="left"/>
      <w:pPr>
        <w:ind w:left="1440" w:hanging="360"/>
      </w:pPr>
      <w:rPr>
        <w:rFonts w:ascii="Courier New" w:hAnsi="Courier New" w:cs="Courier New" w:hint="default"/>
      </w:rPr>
    </w:lvl>
    <w:lvl w:ilvl="2" w:tplc="BAEA3F86">
      <w:start w:val="1"/>
      <w:numFmt w:val="bullet"/>
      <w:lvlText w:val=""/>
      <w:lvlJc w:val="left"/>
      <w:pPr>
        <w:ind w:left="2160" w:hanging="360"/>
      </w:pPr>
      <w:rPr>
        <w:rFonts w:ascii="Wingdings" w:hAnsi="Wingdings" w:hint="default"/>
      </w:rPr>
    </w:lvl>
    <w:lvl w:ilvl="3" w:tplc="6ABE5142">
      <w:start w:val="1"/>
      <w:numFmt w:val="bullet"/>
      <w:lvlText w:val=""/>
      <w:lvlJc w:val="left"/>
      <w:pPr>
        <w:ind w:left="2880" w:hanging="360"/>
      </w:pPr>
      <w:rPr>
        <w:rFonts w:ascii="Symbol" w:hAnsi="Symbol" w:hint="default"/>
      </w:rPr>
    </w:lvl>
    <w:lvl w:ilvl="4" w:tplc="C6401556">
      <w:start w:val="1"/>
      <w:numFmt w:val="bullet"/>
      <w:lvlText w:val="o"/>
      <w:lvlJc w:val="left"/>
      <w:pPr>
        <w:ind w:left="3600" w:hanging="360"/>
      </w:pPr>
      <w:rPr>
        <w:rFonts w:ascii="Courier New" w:hAnsi="Courier New" w:cs="Courier New" w:hint="default"/>
      </w:rPr>
    </w:lvl>
    <w:lvl w:ilvl="5" w:tplc="F8E40DE4">
      <w:start w:val="1"/>
      <w:numFmt w:val="bullet"/>
      <w:lvlText w:val=""/>
      <w:lvlJc w:val="left"/>
      <w:pPr>
        <w:ind w:left="4320" w:hanging="360"/>
      </w:pPr>
      <w:rPr>
        <w:rFonts w:ascii="Wingdings" w:hAnsi="Wingdings" w:hint="default"/>
      </w:rPr>
    </w:lvl>
    <w:lvl w:ilvl="6" w:tplc="325A2A5C">
      <w:start w:val="1"/>
      <w:numFmt w:val="bullet"/>
      <w:lvlText w:val=""/>
      <w:lvlJc w:val="left"/>
      <w:pPr>
        <w:ind w:left="5040" w:hanging="360"/>
      </w:pPr>
      <w:rPr>
        <w:rFonts w:ascii="Symbol" w:hAnsi="Symbol" w:hint="default"/>
      </w:rPr>
    </w:lvl>
    <w:lvl w:ilvl="7" w:tplc="60B8EA80">
      <w:start w:val="1"/>
      <w:numFmt w:val="bullet"/>
      <w:lvlText w:val="o"/>
      <w:lvlJc w:val="left"/>
      <w:pPr>
        <w:ind w:left="5760" w:hanging="360"/>
      </w:pPr>
      <w:rPr>
        <w:rFonts w:ascii="Courier New" w:hAnsi="Courier New" w:cs="Courier New" w:hint="default"/>
      </w:rPr>
    </w:lvl>
    <w:lvl w:ilvl="8" w:tplc="B274B1D8">
      <w:start w:val="1"/>
      <w:numFmt w:val="bullet"/>
      <w:lvlText w:val=""/>
      <w:lvlJc w:val="left"/>
      <w:pPr>
        <w:ind w:left="6480" w:hanging="360"/>
      </w:pPr>
      <w:rPr>
        <w:rFonts w:ascii="Wingdings" w:hAnsi="Wingdings" w:hint="default"/>
      </w:rPr>
    </w:lvl>
  </w:abstractNum>
  <w:abstractNum w:abstractNumId="1" w15:restartNumberingAfterBreak="0">
    <w:nsid w:val="11EE02AD"/>
    <w:multiLevelType w:val="multilevel"/>
    <w:tmpl w:val="CC1CD628"/>
    <w:lvl w:ilvl="0">
      <w:start w:val="1"/>
      <w:numFmt w:val="decimal"/>
      <w:lvlText w:val="%1."/>
      <w:lvlJc w:val="left"/>
      <w:pPr>
        <w:ind w:left="360" w:hanging="360"/>
      </w:pPr>
      <w:rPr>
        <w:rFonts w:hint="default"/>
        <w:b/>
      </w:rPr>
    </w:lvl>
    <w:lvl w:ilvl="1">
      <w:start w:val="1"/>
      <w:numFmt w:val="bullet"/>
      <w:lvlText w:val=""/>
      <w:lvlJc w:val="left"/>
      <w:pPr>
        <w:ind w:left="1210" w:hanging="360"/>
      </w:pPr>
      <w:rPr>
        <w:rFonts w:ascii="Symbol" w:hAnsi="Symbol" w:hint="default"/>
        <w:b w:val="0"/>
      </w:rPr>
    </w:lvl>
    <w:lvl w:ilvl="2">
      <w:start w:val="1"/>
      <w:numFmt w:val="decimal"/>
      <w:lvlText w:val="%1.%2.%3."/>
      <w:lvlJc w:val="left"/>
      <w:pPr>
        <w:ind w:left="646" w:hanging="504"/>
      </w:pPr>
      <w:rPr>
        <w:rFonts w:hint="default"/>
        <w:b w:val="0"/>
      </w:rPr>
    </w:lvl>
    <w:lvl w:ilvl="3">
      <w:start w:val="1"/>
      <w:numFmt w:val="decimal"/>
      <w:lvlText w:val="%1.%2.%3.%4."/>
      <w:lvlJc w:val="left"/>
      <w:pPr>
        <w:ind w:left="3199" w:hanging="648"/>
      </w:pPr>
      <w:rPr>
        <w:rFonts w:hint="default"/>
        <w:b w:val="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b w:val="0"/>
      </w:rPr>
    </w:lvl>
    <w:lvl w:ilvl="6">
      <w:start w:val="1"/>
      <w:numFmt w:val="decimal"/>
      <w:lvlText w:val="%1.%2.%3.%4.%5.%6.%7."/>
      <w:lvlJc w:val="left"/>
      <w:pPr>
        <w:ind w:left="3240" w:hanging="1080"/>
      </w:pPr>
      <w:rPr>
        <w:rFonts w:hint="default"/>
        <w:b w:val="0"/>
      </w:rPr>
    </w:lvl>
    <w:lvl w:ilvl="7">
      <w:start w:val="1"/>
      <w:numFmt w:val="decimal"/>
      <w:lvlText w:val="%1.%2.%3.%4.%5.%6.%7.%8."/>
      <w:lvlJc w:val="left"/>
      <w:pPr>
        <w:ind w:left="3744" w:hanging="1224"/>
      </w:pPr>
      <w:rPr>
        <w:rFonts w:hint="default"/>
        <w:b w:val="0"/>
      </w:rPr>
    </w:lvl>
    <w:lvl w:ilvl="8">
      <w:start w:val="1"/>
      <w:numFmt w:val="decimal"/>
      <w:lvlText w:val="%1.%2.%3.%4.%5.%6.%7.%8.%9."/>
      <w:lvlJc w:val="left"/>
      <w:pPr>
        <w:ind w:left="4320" w:hanging="1440"/>
      </w:pPr>
      <w:rPr>
        <w:rFonts w:hint="default"/>
        <w:b w:val="0"/>
      </w:rPr>
    </w:lvl>
  </w:abstractNum>
  <w:abstractNum w:abstractNumId="2" w15:restartNumberingAfterBreak="0">
    <w:nsid w:val="161F68E8"/>
    <w:multiLevelType w:val="hybridMultilevel"/>
    <w:tmpl w:val="AD309594"/>
    <w:lvl w:ilvl="0" w:tplc="C890D2C2">
      <w:start w:val="1"/>
      <w:numFmt w:val="decimal"/>
      <w:lvlText w:val="%1."/>
      <w:lvlJc w:val="left"/>
      <w:pPr>
        <w:ind w:left="720" w:hanging="360"/>
      </w:pPr>
    </w:lvl>
    <w:lvl w:ilvl="1" w:tplc="018482CA">
      <w:start w:val="1"/>
      <w:numFmt w:val="lowerLetter"/>
      <w:lvlText w:val="%2."/>
      <w:lvlJc w:val="left"/>
      <w:pPr>
        <w:ind w:left="1440" w:hanging="360"/>
      </w:pPr>
    </w:lvl>
    <w:lvl w:ilvl="2" w:tplc="08C25348">
      <w:start w:val="1"/>
      <w:numFmt w:val="lowerRoman"/>
      <w:lvlText w:val="%3."/>
      <w:lvlJc w:val="right"/>
      <w:pPr>
        <w:ind w:left="2160" w:hanging="180"/>
      </w:pPr>
    </w:lvl>
    <w:lvl w:ilvl="3" w:tplc="603EBD6C">
      <w:start w:val="1"/>
      <w:numFmt w:val="decimal"/>
      <w:lvlText w:val="%4."/>
      <w:lvlJc w:val="left"/>
      <w:pPr>
        <w:ind w:left="2880" w:hanging="360"/>
      </w:pPr>
    </w:lvl>
    <w:lvl w:ilvl="4" w:tplc="80ACD636">
      <w:start w:val="1"/>
      <w:numFmt w:val="lowerLetter"/>
      <w:lvlText w:val="%5."/>
      <w:lvlJc w:val="left"/>
      <w:pPr>
        <w:ind w:left="3600" w:hanging="360"/>
      </w:pPr>
    </w:lvl>
    <w:lvl w:ilvl="5" w:tplc="94481E34">
      <w:start w:val="1"/>
      <w:numFmt w:val="lowerRoman"/>
      <w:lvlText w:val="%6."/>
      <w:lvlJc w:val="right"/>
      <w:pPr>
        <w:ind w:left="4320" w:hanging="180"/>
      </w:pPr>
    </w:lvl>
    <w:lvl w:ilvl="6" w:tplc="38CC3E04">
      <w:start w:val="1"/>
      <w:numFmt w:val="decimal"/>
      <w:lvlText w:val="%7."/>
      <w:lvlJc w:val="left"/>
      <w:pPr>
        <w:ind w:left="5040" w:hanging="360"/>
      </w:pPr>
    </w:lvl>
    <w:lvl w:ilvl="7" w:tplc="88FA8A98">
      <w:start w:val="1"/>
      <w:numFmt w:val="lowerLetter"/>
      <w:lvlText w:val="%8."/>
      <w:lvlJc w:val="left"/>
      <w:pPr>
        <w:ind w:left="5760" w:hanging="360"/>
      </w:pPr>
    </w:lvl>
    <w:lvl w:ilvl="8" w:tplc="5FBAD018">
      <w:start w:val="1"/>
      <w:numFmt w:val="lowerRoman"/>
      <w:lvlText w:val="%9."/>
      <w:lvlJc w:val="right"/>
      <w:pPr>
        <w:ind w:left="6480" w:hanging="180"/>
      </w:pPr>
    </w:lvl>
  </w:abstractNum>
  <w:abstractNum w:abstractNumId="3" w15:restartNumberingAfterBreak="0">
    <w:nsid w:val="17BF2609"/>
    <w:multiLevelType w:val="multilevel"/>
    <w:tmpl w:val="89286F60"/>
    <w:lvl w:ilvl="0">
      <w:start w:val="1"/>
      <w:numFmt w:val="upperRoman"/>
      <w:pStyle w:val="11"/>
      <w:lvlText w:val="%1."/>
      <w:lvlJc w:val="left"/>
      <w:pPr>
        <w:tabs>
          <w:tab w:val="num" w:pos="1997"/>
        </w:tabs>
        <w:ind w:left="1637" w:hanging="360"/>
      </w:pPr>
      <w:rPr>
        <w:rFonts w:cs="Times New Roman" w:hint="default"/>
      </w:rPr>
    </w:lvl>
    <w:lvl w:ilvl="1">
      <w:start w:val="1"/>
      <w:numFmt w:val="decimal"/>
      <w:isLgl/>
      <w:lvlText w:val="%1.%2"/>
      <w:lvlJc w:val="left"/>
      <w:pPr>
        <w:tabs>
          <w:tab w:val="num" w:pos="567"/>
        </w:tabs>
        <w:ind w:left="567" w:hanging="567"/>
      </w:pPr>
      <w:rPr>
        <w:rFonts w:cs="Times New Roman" w:hint="default"/>
      </w:rPr>
    </w:lvl>
    <w:lvl w:ilvl="2">
      <w:start w:val="1"/>
      <w:numFmt w:val="decimal"/>
      <w:isLgl/>
      <w:lvlText w:val="%1.%2.%3."/>
      <w:lvlJc w:val="left"/>
      <w:pPr>
        <w:tabs>
          <w:tab w:val="num" w:pos="144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15:restartNumberingAfterBreak="0">
    <w:nsid w:val="24E3583D"/>
    <w:multiLevelType w:val="hybridMultilevel"/>
    <w:tmpl w:val="BBAEAE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E7C0A57"/>
    <w:multiLevelType w:val="multilevel"/>
    <w:tmpl w:val="D7F6ACF8"/>
    <w:lvl w:ilvl="0">
      <w:start w:val="1"/>
      <w:numFmt w:val="decimal"/>
      <w:pStyle w:val="ContractItemHeading"/>
      <w:lvlText w:val="%1."/>
      <w:lvlJc w:val="left"/>
      <w:pPr>
        <w:tabs>
          <w:tab w:val="num" w:pos="495"/>
        </w:tabs>
        <w:ind w:left="495" w:hanging="495"/>
      </w:pPr>
      <w:rPr>
        <w:rFonts w:hint="default"/>
      </w:rPr>
    </w:lvl>
    <w:lvl w:ilvl="1">
      <w:start w:val="1"/>
      <w:numFmt w:val="decimal"/>
      <w:pStyle w:val="ContractItemBodyNumbered"/>
      <w:lvlText w:val="%1.%2."/>
      <w:lvlJc w:val="left"/>
      <w:pPr>
        <w:tabs>
          <w:tab w:val="num" w:pos="1205"/>
        </w:tabs>
        <w:ind w:left="1205" w:hanging="495"/>
      </w:pPr>
      <w:rPr>
        <w:rFonts w:hint="default"/>
        <w:color w:val="auto"/>
        <w:sz w:val="24"/>
        <w:szCs w:val="24"/>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30E87424"/>
    <w:multiLevelType w:val="multilevel"/>
    <w:tmpl w:val="C382CE3E"/>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strike w:val="0"/>
        <w:color w:val="000000"/>
        <w:sz w:val="24"/>
        <w:szCs w:val="24"/>
      </w:rPr>
    </w:lvl>
    <w:lvl w:ilvl="2">
      <w:start w:val="1"/>
      <w:numFmt w:val="decimal"/>
      <w:lvlText w:val="%1.%2.%3."/>
      <w:lvlJc w:val="left"/>
      <w:pPr>
        <w:ind w:left="1639" w:hanging="504"/>
      </w:pPr>
      <w:rPr>
        <w:sz w:val="24"/>
        <w:szCs w:val="24"/>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E061F71"/>
    <w:multiLevelType w:val="hybridMultilevel"/>
    <w:tmpl w:val="EFB460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1B031FC"/>
    <w:multiLevelType w:val="hybridMultilevel"/>
    <w:tmpl w:val="AB2EB488"/>
    <w:lvl w:ilvl="0" w:tplc="40BE4EB4">
      <w:start w:val="1"/>
      <w:numFmt w:val="bullet"/>
      <w:lvlText w:val=""/>
      <w:lvlJc w:val="left"/>
      <w:pPr>
        <w:ind w:left="1512" w:hanging="360"/>
      </w:pPr>
      <w:rPr>
        <w:rFonts w:ascii="Symbol" w:hAnsi="Symbol" w:hint="default"/>
      </w:rPr>
    </w:lvl>
    <w:lvl w:ilvl="1" w:tplc="CDC6AA70">
      <w:start w:val="1"/>
      <w:numFmt w:val="bullet"/>
      <w:lvlText w:val="o"/>
      <w:lvlJc w:val="left"/>
      <w:pPr>
        <w:ind w:left="2232" w:hanging="360"/>
      </w:pPr>
      <w:rPr>
        <w:rFonts w:ascii="Courier New" w:hAnsi="Courier New" w:hint="default"/>
      </w:rPr>
    </w:lvl>
    <w:lvl w:ilvl="2" w:tplc="0734BCE4">
      <w:start w:val="1"/>
      <w:numFmt w:val="bullet"/>
      <w:lvlText w:val=""/>
      <w:lvlJc w:val="left"/>
      <w:pPr>
        <w:ind w:left="2952" w:hanging="360"/>
      </w:pPr>
      <w:rPr>
        <w:rFonts w:ascii="Wingdings" w:hAnsi="Wingdings" w:hint="default"/>
      </w:rPr>
    </w:lvl>
    <w:lvl w:ilvl="3" w:tplc="EF7043DC">
      <w:start w:val="1"/>
      <w:numFmt w:val="bullet"/>
      <w:lvlText w:val=""/>
      <w:lvlJc w:val="left"/>
      <w:pPr>
        <w:ind w:left="3672" w:hanging="360"/>
      </w:pPr>
      <w:rPr>
        <w:rFonts w:ascii="Symbol" w:hAnsi="Symbol" w:hint="default"/>
      </w:rPr>
    </w:lvl>
    <w:lvl w:ilvl="4" w:tplc="DD220A6E">
      <w:start w:val="1"/>
      <w:numFmt w:val="bullet"/>
      <w:lvlText w:val="o"/>
      <w:lvlJc w:val="left"/>
      <w:pPr>
        <w:ind w:left="4392" w:hanging="360"/>
      </w:pPr>
      <w:rPr>
        <w:rFonts w:ascii="Courier New" w:hAnsi="Courier New" w:hint="default"/>
      </w:rPr>
    </w:lvl>
    <w:lvl w:ilvl="5" w:tplc="67549DCA">
      <w:start w:val="1"/>
      <w:numFmt w:val="bullet"/>
      <w:lvlText w:val=""/>
      <w:lvlJc w:val="left"/>
      <w:pPr>
        <w:ind w:left="5112" w:hanging="360"/>
      </w:pPr>
      <w:rPr>
        <w:rFonts w:ascii="Wingdings" w:hAnsi="Wingdings" w:hint="default"/>
      </w:rPr>
    </w:lvl>
    <w:lvl w:ilvl="6" w:tplc="F850C340">
      <w:start w:val="1"/>
      <w:numFmt w:val="bullet"/>
      <w:lvlText w:val=""/>
      <w:lvlJc w:val="left"/>
      <w:pPr>
        <w:ind w:left="5832" w:hanging="360"/>
      </w:pPr>
      <w:rPr>
        <w:rFonts w:ascii="Symbol" w:hAnsi="Symbol" w:hint="default"/>
      </w:rPr>
    </w:lvl>
    <w:lvl w:ilvl="7" w:tplc="1BA274A6">
      <w:start w:val="1"/>
      <w:numFmt w:val="bullet"/>
      <w:lvlText w:val="o"/>
      <w:lvlJc w:val="left"/>
      <w:pPr>
        <w:ind w:left="6552" w:hanging="360"/>
      </w:pPr>
      <w:rPr>
        <w:rFonts w:ascii="Courier New" w:hAnsi="Courier New" w:hint="default"/>
      </w:rPr>
    </w:lvl>
    <w:lvl w:ilvl="8" w:tplc="9686387A">
      <w:start w:val="1"/>
      <w:numFmt w:val="bullet"/>
      <w:lvlText w:val=""/>
      <w:lvlJc w:val="left"/>
      <w:pPr>
        <w:ind w:left="7272" w:hanging="360"/>
      </w:pPr>
      <w:rPr>
        <w:rFonts w:ascii="Wingdings" w:hAnsi="Wingdings" w:hint="default"/>
      </w:rPr>
    </w:lvl>
  </w:abstractNum>
  <w:abstractNum w:abstractNumId="9" w15:restartNumberingAfterBreak="0">
    <w:nsid w:val="4CD711CD"/>
    <w:multiLevelType w:val="hybridMultilevel"/>
    <w:tmpl w:val="2464907A"/>
    <w:lvl w:ilvl="0" w:tplc="04090001">
      <w:start w:val="1"/>
      <w:numFmt w:val="bullet"/>
      <w:lvlText w:val=""/>
      <w:lvlJc w:val="left"/>
      <w:pPr>
        <w:ind w:left="1512" w:hanging="360"/>
      </w:pPr>
      <w:rPr>
        <w:rFonts w:ascii="Symbol" w:hAnsi="Symbol" w:hint="default"/>
      </w:rPr>
    </w:lvl>
    <w:lvl w:ilvl="1" w:tplc="04090003">
      <w:start w:val="1"/>
      <w:numFmt w:val="bullet"/>
      <w:lvlText w:val="o"/>
      <w:lvlJc w:val="left"/>
      <w:pPr>
        <w:ind w:left="2232" w:hanging="360"/>
      </w:pPr>
      <w:rPr>
        <w:rFonts w:ascii="Courier New" w:hAnsi="Courier New" w:hint="default"/>
      </w:rPr>
    </w:lvl>
    <w:lvl w:ilvl="2" w:tplc="04090005">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0" w15:restartNumberingAfterBreak="0">
    <w:nsid w:val="4D7D7701"/>
    <w:multiLevelType w:val="hybridMultilevel"/>
    <w:tmpl w:val="815892F2"/>
    <w:lvl w:ilvl="0" w:tplc="DC24FE68">
      <w:start w:val="1"/>
      <w:numFmt w:val="decimal"/>
      <w:lvlText w:val="%1."/>
      <w:lvlJc w:val="left"/>
      <w:pPr>
        <w:ind w:left="720" w:hanging="360"/>
      </w:pPr>
    </w:lvl>
    <w:lvl w:ilvl="1" w:tplc="9E28FDD2">
      <w:start w:val="1"/>
      <w:numFmt w:val="lowerLetter"/>
      <w:lvlText w:val="%2."/>
      <w:lvlJc w:val="left"/>
      <w:pPr>
        <w:ind w:left="1440" w:hanging="360"/>
      </w:pPr>
    </w:lvl>
    <w:lvl w:ilvl="2" w:tplc="28128D26">
      <w:start w:val="1"/>
      <w:numFmt w:val="lowerRoman"/>
      <w:lvlText w:val="%3."/>
      <w:lvlJc w:val="right"/>
      <w:pPr>
        <w:ind w:left="2160" w:hanging="180"/>
      </w:pPr>
    </w:lvl>
    <w:lvl w:ilvl="3" w:tplc="784EA404">
      <w:start w:val="1"/>
      <w:numFmt w:val="decimal"/>
      <w:lvlText w:val="%4."/>
      <w:lvlJc w:val="left"/>
      <w:pPr>
        <w:ind w:left="2880" w:hanging="360"/>
      </w:pPr>
    </w:lvl>
    <w:lvl w:ilvl="4" w:tplc="97F06046">
      <w:start w:val="1"/>
      <w:numFmt w:val="lowerLetter"/>
      <w:lvlText w:val="%5."/>
      <w:lvlJc w:val="left"/>
      <w:pPr>
        <w:ind w:left="3600" w:hanging="360"/>
      </w:pPr>
    </w:lvl>
    <w:lvl w:ilvl="5" w:tplc="F0582532">
      <w:start w:val="1"/>
      <w:numFmt w:val="lowerRoman"/>
      <w:lvlText w:val="%6."/>
      <w:lvlJc w:val="right"/>
      <w:pPr>
        <w:ind w:left="4320" w:hanging="180"/>
      </w:pPr>
    </w:lvl>
    <w:lvl w:ilvl="6" w:tplc="5A7EEAFA">
      <w:start w:val="1"/>
      <w:numFmt w:val="decimal"/>
      <w:lvlText w:val="%7."/>
      <w:lvlJc w:val="left"/>
      <w:pPr>
        <w:ind w:left="5040" w:hanging="360"/>
      </w:pPr>
    </w:lvl>
    <w:lvl w:ilvl="7" w:tplc="1B40C360">
      <w:start w:val="1"/>
      <w:numFmt w:val="lowerLetter"/>
      <w:lvlText w:val="%8."/>
      <w:lvlJc w:val="left"/>
      <w:pPr>
        <w:ind w:left="5760" w:hanging="360"/>
      </w:pPr>
    </w:lvl>
    <w:lvl w:ilvl="8" w:tplc="E9807F2A">
      <w:start w:val="1"/>
      <w:numFmt w:val="lowerRoman"/>
      <w:lvlText w:val="%9."/>
      <w:lvlJc w:val="right"/>
      <w:pPr>
        <w:ind w:left="6480" w:hanging="180"/>
      </w:pPr>
    </w:lvl>
  </w:abstractNum>
  <w:abstractNum w:abstractNumId="11" w15:restartNumberingAfterBreak="0">
    <w:nsid w:val="50882AFB"/>
    <w:multiLevelType w:val="hybridMultilevel"/>
    <w:tmpl w:val="40F6A710"/>
    <w:lvl w:ilvl="0" w:tplc="81621128">
      <w:start w:val="1"/>
      <w:numFmt w:val="bullet"/>
      <w:lvlText w:val=""/>
      <w:lvlJc w:val="left"/>
      <w:pPr>
        <w:ind w:left="720" w:hanging="360"/>
      </w:pPr>
      <w:rPr>
        <w:rFonts w:ascii="Symbol" w:hAnsi="Symbol" w:hint="default"/>
      </w:rPr>
    </w:lvl>
    <w:lvl w:ilvl="1" w:tplc="87EA9994">
      <w:start w:val="1"/>
      <w:numFmt w:val="bullet"/>
      <w:lvlText w:val="o"/>
      <w:lvlJc w:val="left"/>
      <w:pPr>
        <w:ind w:left="1440" w:hanging="360"/>
      </w:pPr>
      <w:rPr>
        <w:rFonts w:ascii="Courier New" w:hAnsi="Courier New" w:cs="Courier New" w:hint="default"/>
      </w:rPr>
    </w:lvl>
    <w:lvl w:ilvl="2" w:tplc="62945A48">
      <w:start w:val="1"/>
      <w:numFmt w:val="bullet"/>
      <w:lvlText w:val=""/>
      <w:lvlJc w:val="left"/>
      <w:pPr>
        <w:ind w:left="2160" w:hanging="360"/>
      </w:pPr>
      <w:rPr>
        <w:rFonts w:ascii="Wingdings" w:hAnsi="Wingdings" w:hint="default"/>
      </w:rPr>
    </w:lvl>
    <w:lvl w:ilvl="3" w:tplc="DF9E2CFC">
      <w:start w:val="1"/>
      <w:numFmt w:val="bullet"/>
      <w:lvlText w:val=""/>
      <w:lvlJc w:val="left"/>
      <w:pPr>
        <w:ind w:left="2880" w:hanging="360"/>
      </w:pPr>
      <w:rPr>
        <w:rFonts w:ascii="Symbol" w:hAnsi="Symbol" w:hint="default"/>
      </w:rPr>
    </w:lvl>
    <w:lvl w:ilvl="4" w:tplc="4DC0210E">
      <w:start w:val="1"/>
      <w:numFmt w:val="bullet"/>
      <w:lvlText w:val="o"/>
      <w:lvlJc w:val="left"/>
      <w:pPr>
        <w:ind w:left="3600" w:hanging="360"/>
      </w:pPr>
      <w:rPr>
        <w:rFonts w:ascii="Courier New" w:hAnsi="Courier New" w:cs="Courier New" w:hint="default"/>
      </w:rPr>
    </w:lvl>
    <w:lvl w:ilvl="5" w:tplc="77DC950C">
      <w:start w:val="1"/>
      <w:numFmt w:val="bullet"/>
      <w:lvlText w:val=""/>
      <w:lvlJc w:val="left"/>
      <w:pPr>
        <w:ind w:left="4320" w:hanging="360"/>
      </w:pPr>
      <w:rPr>
        <w:rFonts w:ascii="Wingdings" w:hAnsi="Wingdings" w:hint="default"/>
      </w:rPr>
    </w:lvl>
    <w:lvl w:ilvl="6" w:tplc="74AC7AE6">
      <w:start w:val="1"/>
      <w:numFmt w:val="bullet"/>
      <w:lvlText w:val=""/>
      <w:lvlJc w:val="left"/>
      <w:pPr>
        <w:ind w:left="5040" w:hanging="360"/>
      </w:pPr>
      <w:rPr>
        <w:rFonts w:ascii="Symbol" w:hAnsi="Symbol" w:hint="default"/>
      </w:rPr>
    </w:lvl>
    <w:lvl w:ilvl="7" w:tplc="67FA5BD4">
      <w:start w:val="1"/>
      <w:numFmt w:val="bullet"/>
      <w:lvlText w:val="o"/>
      <w:lvlJc w:val="left"/>
      <w:pPr>
        <w:ind w:left="5760" w:hanging="360"/>
      </w:pPr>
      <w:rPr>
        <w:rFonts w:ascii="Courier New" w:hAnsi="Courier New" w:cs="Courier New" w:hint="default"/>
      </w:rPr>
    </w:lvl>
    <w:lvl w:ilvl="8" w:tplc="60040BF0">
      <w:start w:val="1"/>
      <w:numFmt w:val="bullet"/>
      <w:lvlText w:val=""/>
      <w:lvlJc w:val="left"/>
      <w:pPr>
        <w:ind w:left="6480" w:hanging="360"/>
      </w:pPr>
      <w:rPr>
        <w:rFonts w:ascii="Wingdings" w:hAnsi="Wingdings" w:hint="default"/>
      </w:rPr>
    </w:lvl>
  </w:abstractNum>
  <w:abstractNum w:abstractNumId="12" w15:restartNumberingAfterBreak="0">
    <w:nsid w:val="57644F44"/>
    <w:multiLevelType w:val="multilevel"/>
    <w:tmpl w:val="080AD416"/>
    <w:lvl w:ilvl="0">
      <w:start w:val="1"/>
      <w:numFmt w:val="decimal"/>
      <w:lvlText w:val="%1."/>
      <w:lvlJc w:val="left"/>
      <w:pPr>
        <w:ind w:left="360" w:hanging="360"/>
      </w:pPr>
      <w:rPr>
        <w:rFonts w:hint="default"/>
        <w:b/>
      </w:rPr>
    </w:lvl>
    <w:lvl w:ilvl="1">
      <w:start w:val="1"/>
      <w:numFmt w:val="decimal"/>
      <w:lvlText w:val="%1.%2."/>
      <w:lvlJc w:val="left"/>
      <w:pPr>
        <w:ind w:left="432" w:hanging="432"/>
      </w:pPr>
      <w:rPr>
        <w:rFonts w:ascii="Times New Roman" w:hAnsi="Times New Roman" w:cs="Times New Roman" w:hint="default"/>
        <w:b w:val="0"/>
        <w:sz w:val="24"/>
        <w:szCs w:val="24"/>
      </w:rPr>
    </w:lvl>
    <w:lvl w:ilvl="2">
      <w:start w:val="1"/>
      <w:numFmt w:val="decimal"/>
      <w:lvlText w:val="%1.%2.%3."/>
      <w:lvlJc w:val="left"/>
      <w:pPr>
        <w:ind w:left="646" w:hanging="504"/>
      </w:pPr>
      <w:rPr>
        <w:rFonts w:hint="default"/>
        <w:b w:val="0"/>
        <w:color w:val="000000" w:themeColor="text1"/>
      </w:rPr>
    </w:lvl>
    <w:lvl w:ilvl="3">
      <w:start w:val="1"/>
      <w:numFmt w:val="decimal"/>
      <w:lvlText w:val="%1.%2.%3.%4."/>
      <w:lvlJc w:val="left"/>
      <w:pPr>
        <w:ind w:left="931" w:hanging="648"/>
      </w:pPr>
      <w:rPr>
        <w:rFonts w:ascii="Times New Roman" w:hAnsi="Times New Roman" w:cs="Times New Roman" w:hint="default"/>
        <w:b w:val="0"/>
      </w:rPr>
    </w:lvl>
    <w:lvl w:ilvl="4">
      <w:start w:val="1"/>
      <w:numFmt w:val="decimal"/>
      <w:lvlText w:val="%1.%2.%3.%4.%5."/>
      <w:lvlJc w:val="left"/>
      <w:pPr>
        <w:ind w:left="2232" w:hanging="792"/>
      </w:pPr>
      <w:rPr>
        <w:rFonts w:hint="default"/>
        <w:b w:val="0"/>
      </w:rPr>
    </w:lvl>
    <w:lvl w:ilvl="5">
      <w:start w:val="1"/>
      <w:numFmt w:val="bullet"/>
      <w:lvlText w:val=""/>
      <w:lvlJc w:val="left"/>
      <w:pPr>
        <w:ind w:left="2736" w:hanging="936"/>
      </w:pPr>
      <w:rPr>
        <w:rFonts w:ascii="Symbol" w:hAnsi="Symbol" w:hint="default"/>
        <w:b w:val="0"/>
      </w:rPr>
    </w:lvl>
    <w:lvl w:ilvl="6">
      <w:start w:val="1"/>
      <w:numFmt w:val="decimal"/>
      <w:lvlText w:val="%1.%2.%3.%4.%5.%6.%7."/>
      <w:lvlJc w:val="left"/>
      <w:pPr>
        <w:ind w:left="3240" w:hanging="1080"/>
      </w:pPr>
      <w:rPr>
        <w:rFonts w:hint="default"/>
        <w:b w:val="0"/>
      </w:rPr>
    </w:lvl>
    <w:lvl w:ilvl="7">
      <w:start w:val="1"/>
      <w:numFmt w:val="decimal"/>
      <w:lvlText w:val="%1.%2.%3.%4.%5.%6.%7.%8."/>
      <w:lvlJc w:val="left"/>
      <w:pPr>
        <w:ind w:left="3744" w:hanging="1224"/>
      </w:pPr>
      <w:rPr>
        <w:rFonts w:hint="default"/>
        <w:b w:val="0"/>
      </w:rPr>
    </w:lvl>
    <w:lvl w:ilvl="8">
      <w:start w:val="1"/>
      <w:numFmt w:val="decimal"/>
      <w:lvlText w:val="%1.%2.%3.%4.%5.%6.%7.%8.%9."/>
      <w:lvlJc w:val="left"/>
      <w:pPr>
        <w:ind w:left="4320" w:hanging="1440"/>
      </w:pPr>
      <w:rPr>
        <w:rFonts w:hint="default"/>
        <w:b w:val="0"/>
      </w:rPr>
    </w:lvl>
  </w:abstractNum>
  <w:abstractNum w:abstractNumId="13" w15:restartNumberingAfterBreak="0">
    <w:nsid w:val="5ACB78AE"/>
    <w:multiLevelType w:val="multilevel"/>
    <w:tmpl w:val="F8E28256"/>
    <w:lvl w:ilvl="0">
      <w:start w:val="2"/>
      <w:numFmt w:val="decimal"/>
      <w:lvlText w:val="%1."/>
      <w:lvlJc w:val="left"/>
      <w:pPr>
        <w:tabs>
          <w:tab w:val="num" w:pos="540"/>
        </w:tabs>
        <w:ind w:left="540" w:hanging="540"/>
      </w:pPr>
      <w:rPr>
        <w:rFonts w:hint="default"/>
        <w:b w:val="0"/>
      </w:rPr>
    </w:lvl>
    <w:lvl w:ilvl="1">
      <w:start w:val="1"/>
      <w:numFmt w:val="decimal"/>
      <w:lvlText w:val="%1.%2."/>
      <w:lvlJc w:val="left"/>
      <w:pPr>
        <w:tabs>
          <w:tab w:val="num" w:pos="965"/>
        </w:tabs>
        <w:ind w:left="965" w:hanging="540"/>
      </w:pPr>
      <w:rPr>
        <w:rFonts w:hint="default"/>
        <w:b w:val="0"/>
      </w:rPr>
    </w:lvl>
    <w:lvl w:ilvl="2">
      <w:start w:val="1"/>
      <w:numFmt w:val="bullet"/>
      <w:lvlText w:val=""/>
      <w:lvlJc w:val="left"/>
      <w:pPr>
        <w:tabs>
          <w:tab w:val="num" w:pos="1570"/>
        </w:tabs>
        <w:ind w:left="1570" w:hanging="720"/>
      </w:pPr>
      <w:rPr>
        <w:rFonts w:ascii="Symbol" w:hAnsi="Symbol" w:hint="default"/>
        <w:b w:val="0"/>
      </w:rPr>
    </w:lvl>
    <w:lvl w:ilvl="3">
      <w:start w:val="1"/>
      <w:numFmt w:val="bullet"/>
      <w:lvlText w:val="o"/>
      <w:lvlJc w:val="left"/>
      <w:pPr>
        <w:tabs>
          <w:tab w:val="num" w:pos="1995"/>
        </w:tabs>
        <w:ind w:left="1995" w:hanging="720"/>
      </w:pPr>
      <w:rPr>
        <w:rFonts w:ascii="Courier New" w:hAnsi="Courier New" w:cs="Courier New" w:hint="default"/>
        <w:b w:val="0"/>
      </w:rPr>
    </w:lvl>
    <w:lvl w:ilvl="4">
      <w:numFmt w:val="decimal"/>
      <w:lvlText w:val="%1.%2.%3.%4.%5."/>
      <w:lvlJc w:val="left"/>
      <w:pPr>
        <w:tabs>
          <w:tab w:val="num" w:pos="2780"/>
        </w:tabs>
        <w:ind w:left="2780" w:hanging="1080"/>
      </w:pPr>
      <w:rPr>
        <w:rFonts w:hint="default"/>
        <w:b w:val="0"/>
      </w:rPr>
    </w:lvl>
    <w:lvl w:ilvl="5">
      <w:numFmt w:val="decimal"/>
      <w:lvlText w:val="%1.%2.%3.%4.%5.%6."/>
      <w:lvlJc w:val="left"/>
      <w:pPr>
        <w:tabs>
          <w:tab w:val="num" w:pos="3205"/>
        </w:tabs>
        <w:ind w:left="3205" w:hanging="1080"/>
      </w:pPr>
      <w:rPr>
        <w:rFonts w:hint="default"/>
        <w:b w:val="0"/>
      </w:rPr>
    </w:lvl>
    <w:lvl w:ilvl="6">
      <w:numFmt w:val="decimal"/>
      <w:lvlText w:val="%1.%2.%3.%4.%5.%6.%7."/>
      <w:lvlJc w:val="left"/>
      <w:pPr>
        <w:tabs>
          <w:tab w:val="num" w:pos="3990"/>
        </w:tabs>
        <w:ind w:left="3990" w:hanging="1440"/>
      </w:pPr>
      <w:rPr>
        <w:rFonts w:hint="default"/>
        <w:b w:val="0"/>
      </w:rPr>
    </w:lvl>
    <w:lvl w:ilvl="7">
      <w:numFmt w:val="decimal"/>
      <w:lvlText w:val="%1.%2.%3.%4.%5.%6.%7.%8."/>
      <w:lvlJc w:val="left"/>
      <w:pPr>
        <w:tabs>
          <w:tab w:val="num" w:pos="4415"/>
        </w:tabs>
        <w:ind w:left="4415" w:hanging="1440"/>
      </w:pPr>
      <w:rPr>
        <w:rFonts w:hint="default"/>
        <w:b w:val="0"/>
      </w:rPr>
    </w:lvl>
    <w:lvl w:ilvl="8">
      <w:numFmt w:val="decimal"/>
      <w:lvlText w:val="%1.%2.%3.%4.%5.%6.%7.%8.%9."/>
      <w:lvlJc w:val="left"/>
      <w:pPr>
        <w:tabs>
          <w:tab w:val="num" w:pos="5200"/>
        </w:tabs>
        <w:ind w:left="5200" w:hanging="1800"/>
      </w:pPr>
      <w:rPr>
        <w:rFonts w:hint="default"/>
        <w:b w:val="0"/>
      </w:rPr>
    </w:lvl>
  </w:abstractNum>
  <w:abstractNum w:abstractNumId="14" w15:restartNumberingAfterBreak="0">
    <w:nsid w:val="666A4D67"/>
    <w:multiLevelType w:val="multilevel"/>
    <w:tmpl w:val="6B121312"/>
    <w:lvl w:ilvl="0">
      <w:start w:val="1"/>
      <w:numFmt w:val="bullet"/>
      <w:lvlText w:val="●"/>
      <w:lvlJc w:val="left"/>
      <w:pPr>
        <w:ind w:left="1080" w:hanging="360"/>
      </w:pPr>
      <w:rPr>
        <w:rFonts w:ascii="noto sans symbols" w:eastAsia="noto sans symbols" w:hAnsi="noto sans symbols" w:cs="noto sans symbols"/>
      </w:rPr>
    </w:lvl>
    <w:lvl w:ilvl="1">
      <w:start w:val="1"/>
      <w:numFmt w:val="decimal"/>
      <w:lvlText w:val="●.%2"/>
      <w:lvlJc w:val="left"/>
      <w:pPr>
        <w:ind w:left="1440" w:hanging="720"/>
      </w:pPr>
    </w:lvl>
    <w:lvl w:ilvl="2">
      <w:start w:val="1"/>
      <w:numFmt w:val="decimal"/>
      <w:lvlText w:val="●.%2.%3"/>
      <w:lvlJc w:val="left"/>
      <w:pPr>
        <w:ind w:left="1440" w:hanging="720"/>
      </w:pPr>
    </w:lvl>
    <w:lvl w:ilvl="3">
      <w:start w:val="1"/>
      <w:numFmt w:val="decimal"/>
      <w:lvlText w:val="●.%2.%3.%4"/>
      <w:lvlJc w:val="left"/>
      <w:pPr>
        <w:ind w:left="1440" w:hanging="720"/>
      </w:pPr>
    </w:lvl>
    <w:lvl w:ilvl="4">
      <w:start w:val="1"/>
      <w:numFmt w:val="decimal"/>
      <w:lvlText w:val="●.%2.%3.%4.%5"/>
      <w:lvlJc w:val="left"/>
      <w:pPr>
        <w:ind w:left="1800" w:hanging="1080"/>
      </w:pPr>
    </w:lvl>
    <w:lvl w:ilvl="5">
      <w:start w:val="1"/>
      <w:numFmt w:val="decimal"/>
      <w:lvlText w:val="●.%2.%3.%4.%5.%6"/>
      <w:lvlJc w:val="left"/>
      <w:pPr>
        <w:ind w:left="1800" w:hanging="1080"/>
      </w:pPr>
    </w:lvl>
    <w:lvl w:ilvl="6">
      <w:start w:val="1"/>
      <w:numFmt w:val="decimal"/>
      <w:lvlText w:val="●.%2.%3.%4.%5.%6.%7"/>
      <w:lvlJc w:val="left"/>
      <w:pPr>
        <w:ind w:left="2160" w:hanging="1440"/>
      </w:pPr>
    </w:lvl>
    <w:lvl w:ilvl="7">
      <w:start w:val="1"/>
      <w:numFmt w:val="decimal"/>
      <w:lvlText w:val="●.%2.%3.%4.%5.%6.%7.%8"/>
      <w:lvlJc w:val="left"/>
      <w:pPr>
        <w:ind w:left="2160" w:hanging="1440"/>
      </w:pPr>
    </w:lvl>
    <w:lvl w:ilvl="8">
      <w:start w:val="1"/>
      <w:numFmt w:val="decimal"/>
      <w:lvlText w:val="●.%2.%3.%4.%5.%6.%7.%8.%9"/>
      <w:lvlJc w:val="left"/>
      <w:pPr>
        <w:ind w:left="2520" w:hanging="1800"/>
      </w:pPr>
    </w:lvl>
  </w:abstractNum>
  <w:abstractNum w:abstractNumId="15" w15:restartNumberingAfterBreak="0">
    <w:nsid w:val="6F63766F"/>
    <w:multiLevelType w:val="hybridMultilevel"/>
    <w:tmpl w:val="A76EB5CC"/>
    <w:lvl w:ilvl="0" w:tplc="02EC75BC">
      <w:start w:val="1"/>
      <w:numFmt w:val="decimal"/>
      <w:lvlText w:val="%1."/>
      <w:lvlJc w:val="left"/>
      <w:pPr>
        <w:ind w:left="720" w:hanging="360"/>
      </w:pPr>
      <w:rPr>
        <w:sz w:val="24"/>
        <w:szCs w:val="24"/>
      </w:rPr>
    </w:lvl>
    <w:lvl w:ilvl="1" w:tplc="0E4E0ED0">
      <w:start w:val="1"/>
      <w:numFmt w:val="lowerLetter"/>
      <w:lvlText w:val="%2."/>
      <w:lvlJc w:val="left"/>
      <w:pPr>
        <w:ind w:left="1440" w:hanging="360"/>
      </w:pPr>
    </w:lvl>
    <w:lvl w:ilvl="2" w:tplc="C0C4B936">
      <w:start w:val="1"/>
      <w:numFmt w:val="lowerRoman"/>
      <w:lvlText w:val="%3."/>
      <w:lvlJc w:val="right"/>
      <w:pPr>
        <w:ind w:left="2160" w:hanging="180"/>
      </w:pPr>
    </w:lvl>
    <w:lvl w:ilvl="3" w:tplc="E0DCE1CA">
      <w:start w:val="1"/>
      <w:numFmt w:val="decimal"/>
      <w:lvlText w:val="%4."/>
      <w:lvlJc w:val="left"/>
      <w:pPr>
        <w:ind w:left="2880" w:hanging="360"/>
      </w:pPr>
    </w:lvl>
    <w:lvl w:ilvl="4" w:tplc="9738ADD2">
      <w:start w:val="1"/>
      <w:numFmt w:val="lowerLetter"/>
      <w:lvlText w:val="%5."/>
      <w:lvlJc w:val="left"/>
      <w:pPr>
        <w:ind w:left="3600" w:hanging="360"/>
      </w:pPr>
    </w:lvl>
    <w:lvl w:ilvl="5" w:tplc="F4C255B4">
      <w:start w:val="1"/>
      <w:numFmt w:val="lowerRoman"/>
      <w:lvlText w:val="%6."/>
      <w:lvlJc w:val="right"/>
      <w:pPr>
        <w:ind w:left="4320" w:hanging="180"/>
      </w:pPr>
    </w:lvl>
    <w:lvl w:ilvl="6" w:tplc="4378E68A">
      <w:start w:val="1"/>
      <w:numFmt w:val="decimal"/>
      <w:lvlText w:val="%7."/>
      <w:lvlJc w:val="left"/>
      <w:pPr>
        <w:ind w:left="5040" w:hanging="360"/>
      </w:pPr>
    </w:lvl>
    <w:lvl w:ilvl="7" w:tplc="EF74B91E">
      <w:start w:val="1"/>
      <w:numFmt w:val="lowerLetter"/>
      <w:lvlText w:val="%8."/>
      <w:lvlJc w:val="left"/>
      <w:pPr>
        <w:ind w:left="5760" w:hanging="360"/>
      </w:pPr>
    </w:lvl>
    <w:lvl w:ilvl="8" w:tplc="6562C5FA">
      <w:start w:val="1"/>
      <w:numFmt w:val="lowerRoman"/>
      <w:lvlText w:val="%9."/>
      <w:lvlJc w:val="right"/>
      <w:pPr>
        <w:ind w:left="6480" w:hanging="180"/>
      </w:pPr>
    </w:lvl>
  </w:abstractNum>
  <w:num w:numId="1">
    <w:abstractNumId w:val="14"/>
  </w:num>
  <w:num w:numId="2">
    <w:abstractNumId w:val="6"/>
  </w:num>
  <w:num w:numId="3">
    <w:abstractNumId w:val="11"/>
  </w:num>
  <w:num w:numId="4">
    <w:abstractNumId w:val="0"/>
  </w:num>
  <w:num w:numId="5">
    <w:abstractNumId w:val="5"/>
  </w:num>
  <w:num w:numId="6">
    <w:abstractNumId w:val="12"/>
  </w:num>
  <w:num w:numId="7">
    <w:abstractNumId w:val="8"/>
  </w:num>
  <w:num w:numId="8">
    <w:abstractNumId w:val="2"/>
  </w:num>
  <w:num w:numId="9">
    <w:abstractNumId w:val="15"/>
  </w:num>
  <w:num w:numId="10">
    <w:abstractNumId w:val="10"/>
  </w:num>
  <w:num w:numId="11">
    <w:abstractNumId w:val="13"/>
  </w:num>
  <w:num w:numId="12">
    <w:abstractNumId w:val="4"/>
  </w:num>
  <w:num w:numId="13">
    <w:abstractNumId w:val="7"/>
  </w:num>
  <w:num w:numId="14">
    <w:abstractNumId w:val="9"/>
  </w:num>
  <w:num w:numId="15">
    <w:abstractNumId w:val="1"/>
  </w:num>
  <w:num w:numId="16">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589"/>
    <w:rsid w:val="000E6363"/>
    <w:rsid w:val="000E6BDE"/>
    <w:rsid w:val="00106987"/>
    <w:rsid w:val="00125B17"/>
    <w:rsid w:val="00131589"/>
    <w:rsid w:val="001624DB"/>
    <w:rsid w:val="00162914"/>
    <w:rsid w:val="001A50E2"/>
    <w:rsid w:val="001C3DB8"/>
    <w:rsid w:val="001D04E4"/>
    <w:rsid w:val="001E27E2"/>
    <w:rsid w:val="001E39DF"/>
    <w:rsid w:val="001F13EA"/>
    <w:rsid w:val="0020248C"/>
    <w:rsid w:val="00223773"/>
    <w:rsid w:val="002339DC"/>
    <w:rsid w:val="00261BDF"/>
    <w:rsid w:val="002776B5"/>
    <w:rsid w:val="002F5224"/>
    <w:rsid w:val="00324B3D"/>
    <w:rsid w:val="00330494"/>
    <w:rsid w:val="00391B51"/>
    <w:rsid w:val="003B46E0"/>
    <w:rsid w:val="00400DAB"/>
    <w:rsid w:val="004017F6"/>
    <w:rsid w:val="00406664"/>
    <w:rsid w:val="00442A2D"/>
    <w:rsid w:val="00497A86"/>
    <w:rsid w:val="004A150B"/>
    <w:rsid w:val="004C5FF6"/>
    <w:rsid w:val="004F5826"/>
    <w:rsid w:val="005064E2"/>
    <w:rsid w:val="00531F8D"/>
    <w:rsid w:val="005479F1"/>
    <w:rsid w:val="0056470F"/>
    <w:rsid w:val="00574CAC"/>
    <w:rsid w:val="005B4A51"/>
    <w:rsid w:val="005C4F2D"/>
    <w:rsid w:val="006024EE"/>
    <w:rsid w:val="006279AE"/>
    <w:rsid w:val="006676AF"/>
    <w:rsid w:val="006811B8"/>
    <w:rsid w:val="00684964"/>
    <w:rsid w:val="00694643"/>
    <w:rsid w:val="006B6982"/>
    <w:rsid w:val="006C1B38"/>
    <w:rsid w:val="00712DB4"/>
    <w:rsid w:val="00727B07"/>
    <w:rsid w:val="00752320"/>
    <w:rsid w:val="007622E2"/>
    <w:rsid w:val="007914F4"/>
    <w:rsid w:val="00795A2C"/>
    <w:rsid w:val="007C0297"/>
    <w:rsid w:val="007F32F4"/>
    <w:rsid w:val="007F75DE"/>
    <w:rsid w:val="00842AEB"/>
    <w:rsid w:val="008455BF"/>
    <w:rsid w:val="008517AB"/>
    <w:rsid w:val="00855B55"/>
    <w:rsid w:val="00863977"/>
    <w:rsid w:val="008739DA"/>
    <w:rsid w:val="008B0E59"/>
    <w:rsid w:val="008C71FD"/>
    <w:rsid w:val="00916157"/>
    <w:rsid w:val="009179AB"/>
    <w:rsid w:val="00924B94"/>
    <w:rsid w:val="00975C33"/>
    <w:rsid w:val="00976B2B"/>
    <w:rsid w:val="009771CB"/>
    <w:rsid w:val="00983825"/>
    <w:rsid w:val="009E7BA7"/>
    <w:rsid w:val="00A00A60"/>
    <w:rsid w:val="00A07206"/>
    <w:rsid w:val="00A415EB"/>
    <w:rsid w:val="00A5318D"/>
    <w:rsid w:val="00A616A4"/>
    <w:rsid w:val="00A63A7F"/>
    <w:rsid w:val="00A67B7B"/>
    <w:rsid w:val="00AC0DC2"/>
    <w:rsid w:val="00AD4663"/>
    <w:rsid w:val="00AE3907"/>
    <w:rsid w:val="00B036C8"/>
    <w:rsid w:val="00B04937"/>
    <w:rsid w:val="00B20127"/>
    <w:rsid w:val="00B640CD"/>
    <w:rsid w:val="00B715C6"/>
    <w:rsid w:val="00BB0B29"/>
    <w:rsid w:val="00BD50BD"/>
    <w:rsid w:val="00BF044B"/>
    <w:rsid w:val="00C270E4"/>
    <w:rsid w:val="00CC22F8"/>
    <w:rsid w:val="00CC47D6"/>
    <w:rsid w:val="00CE0391"/>
    <w:rsid w:val="00CF7E47"/>
    <w:rsid w:val="00D54D57"/>
    <w:rsid w:val="00D97399"/>
    <w:rsid w:val="00DC1F47"/>
    <w:rsid w:val="00DD1AD4"/>
    <w:rsid w:val="00DE208A"/>
    <w:rsid w:val="00E03A83"/>
    <w:rsid w:val="00E11A5D"/>
    <w:rsid w:val="00E7712D"/>
    <w:rsid w:val="00EA0E2C"/>
    <w:rsid w:val="00EB6DF0"/>
    <w:rsid w:val="00EF022C"/>
    <w:rsid w:val="00F31652"/>
    <w:rsid w:val="00F72227"/>
    <w:rsid w:val="00F74C9B"/>
    <w:rsid w:val="00FA6945"/>
    <w:rsid w:val="00FB4819"/>
    <w:rsid w:val="00FE750D"/>
    <w:rsid w:val="00FE76B6"/>
    <w:rsid w:val="00FE77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17F99"/>
  <w15:docId w15:val="{992F63CD-3AE7-426F-81C5-6C2BF1DD7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240" w:after="240"/>
      <w:ind w:left="1152" w:hanging="432"/>
      <w:outlineLvl w:val="0"/>
    </w:pPr>
    <w:rPr>
      <w:b/>
      <w:sz w:val="32"/>
      <w:szCs w:val="32"/>
    </w:rPr>
  </w:style>
  <w:style w:type="paragraph" w:styleId="2">
    <w:name w:val="heading 2"/>
    <w:basedOn w:val="a"/>
    <w:next w:val="a"/>
    <w:link w:val="20"/>
    <w:uiPriority w:val="9"/>
    <w:semiHidden/>
    <w:unhideWhenUsed/>
    <w:qFormat/>
    <w:pPr>
      <w:keepNext/>
      <w:keepLines/>
      <w:spacing w:before="240" w:after="120"/>
      <w:ind w:left="680" w:hanging="680"/>
      <w:outlineLvl w:val="1"/>
    </w:pPr>
    <w:rPr>
      <w:b/>
      <w:sz w:val="28"/>
      <w:szCs w:val="28"/>
    </w:rPr>
  </w:style>
  <w:style w:type="paragraph" w:styleId="3">
    <w:name w:val="heading 3"/>
    <w:basedOn w:val="a"/>
    <w:next w:val="a"/>
    <w:link w:val="30"/>
    <w:uiPriority w:val="9"/>
    <w:semiHidden/>
    <w:unhideWhenUsed/>
    <w:qFormat/>
    <w:pPr>
      <w:keepNext/>
      <w:keepLines/>
      <w:spacing w:before="240" w:after="120"/>
      <w:ind w:left="1440" w:hanging="720"/>
      <w:outlineLvl w:val="2"/>
    </w:pPr>
    <w:rPr>
      <w:b/>
      <w:i/>
      <w:sz w:val="28"/>
      <w:szCs w:val="28"/>
    </w:rPr>
  </w:style>
  <w:style w:type="paragraph" w:styleId="4">
    <w:name w:val="heading 4"/>
    <w:basedOn w:val="a"/>
    <w:next w:val="a"/>
    <w:link w:val="40"/>
    <w:uiPriority w:val="9"/>
    <w:semiHidden/>
    <w:unhideWhenUsed/>
    <w:qFormat/>
    <w:pPr>
      <w:keepNext/>
      <w:keepLines/>
      <w:spacing w:before="240" w:after="60"/>
      <w:ind w:left="1584" w:hanging="864"/>
      <w:outlineLvl w:val="3"/>
    </w:pPr>
    <w:rPr>
      <w:b/>
      <w:sz w:val="22"/>
      <w:szCs w:val="22"/>
    </w:rPr>
  </w:style>
  <w:style w:type="paragraph" w:styleId="5">
    <w:name w:val="heading 5"/>
    <w:basedOn w:val="a"/>
    <w:next w:val="a"/>
    <w:link w:val="50"/>
    <w:uiPriority w:val="9"/>
    <w:semiHidden/>
    <w:unhideWhenUsed/>
    <w:qFormat/>
    <w:pPr>
      <w:keepNext/>
      <w:keepLines/>
      <w:spacing w:before="240" w:after="60"/>
      <w:ind w:left="1728" w:hanging="1008"/>
      <w:outlineLvl w:val="4"/>
    </w:pPr>
    <w:rPr>
      <w:b/>
      <w:i/>
      <w:sz w:val="22"/>
      <w:szCs w:val="22"/>
    </w:rPr>
  </w:style>
  <w:style w:type="paragraph" w:styleId="6">
    <w:name w:val="heading 6"/>
    <w:basedOn w:val="a"/>
    <w:next w:val="a"/>
    <w:link w:val="60"/>
    <w:uiPriority w:val="9"/>
    <w:semiHidden/>
    <w:unhideWhenUsed/>
    <w:qFormat/>
    <w:pPr>
      <w:keepNext/>
      <w:keepLines/>
      <w:spacing w:before="240" w:after="60"/>
      <w:ind w:left="1872" w:hanging="1152"/>
      <w:outlineLvl w:val="5"/>
    </w:pPr>
    <w:rPr>
      <w:i/>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paragraph" w:styleId="a3">
    <w:name w:val="table of figures"/>
    <w:basedOn w:val="a"/>
    <w:next w:val="a"/>
    <w:uiPriority w:val="99"/>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4">
    <w:name w:val="List Paragraph"/>
    <w:basedOn w:val="a"/>
    <w:link w:val="a5"/>
    <w:uiPriority w:val="34"/>
    <w:qFormat/>
    <w:pPr>
      <w:ind w:left="720"/>
      <w:contextualSpacing/>
    </w:pPr>
  </w:style>
  <w:style w:type="paragraph" w:styleId="a6">
    <w:name w:val="No Spacing"/>
    <w:uiPriority w:val="1"/>
    <w:qFormat/>
  </w:style>
  <w:style w:type="character" w:customStyle="1" w:styleId="a7">
    <w:name w:val="Заголовок Знак"/>
    <w:basedOn w:val="a0"/>
    <w:link w:val="a8"/>
    <w:uiPriority w:val="10"/>
    <w:rPr>
      <w:sz w:val="48"/>
      <w:szCs w:val="48"/>
    </w:rPr>
  </w:style>
  <w:style w:type="character" w:customStyle="1" w:styleId="a9">
    <w:name w:val="Подзаголовок Знак"/>
    <w:basedOn w:val="a0"/>
    <w:link w:val="aa"/>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b">
    <w:name w:val="Intense Quote"/>
    <w:basedOn w:val="a"/>
    <w:next w:val="a"/>
    <w:link w:val="ac"/>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c">
    <w:name w:val="Выделенная цитата Знак"/>
    <w:link w:val="ab"/>
    <w:uiPriority w:val="30"/>
    <w:rPr>
      <w:i/>
    </w:rPr>
  </w:style>
  <w:style w:type="paragraph" w:styleId="ad">
    <w:name w:val="header"/>
    <w:basedOn w:val="a"/>
    <w:link w:val="ae"/>
    <w:uiPriority w:val="99"/>
    <w:unhideWhenUsed/>
    <w:pPr>
      <w:tabs>
        <w:tab w:val="center" w:pos="7143"/>
        <w:tab w:val="right" w:pos="14287"/>
      </w:tabs>
    </w:pPr>
  </w:style>
  <w:style w:type="character" w:customStyle="1" w:styleId="ae">
    <w:name w:val="Верхний колонтитул Знак"/>
    <w:basedOn w:val="a0"/>
    <w:link w:val="ad"/>
    <w:uiPriority w:val="99"/>
  </w:style>
  <w:style w:type="paragraph" w:styleId="af">
    <w:name w:val="footer"/>
    <w:basedOn w:val="a"/>
    <w:link w:val="af0"/>
    <w:uiPriority w:val="99"/>
    <w:unhideWhenUsed/>
    <w:pPr>
      <w:tabs>
        <w:tab w:val="center" w:pos="7143"/>
        <w:tab w:val="right" w:pos="14287"/>
      </w:tabs>
    </w:pPr>
  </w:style>
  <w:style w:type="character" w:customStyle="1" w:styleId="FooterChar">
    <w:name w:val="Footer Char"/>
    <w:basedOn w:val="a0"/>
    <w:uiPriority w:val="99"/>
  </w:style>
  <w:style w:type="paragraph" w:styleId="af1">
    <w:name w:val="caption"/>
    <w:basedOn w:val="a"/>
    <w:next w:val="a"/>
    <w:uiPriority w:val="35"/>
    <w:semiHidden/>
    <w:unhideWhenUsed/>
    <w:qFormat/>
    <w:pPr>
      <w:spacing w:line="276" w:lineRule="auto"/>
    </w:pPr>
    <w:rPr>
      <w:b/>
      <w:bCs/>
      <w:color w:val="4F81BD" w:themeColor="accent1"/>
      <w:sz w:val="18"/>
      <w:szCs w:val="18"/>
    </w:rPr>
  </w:style>
  <w:style w:type="character" w:customStyle="1" w:styleId="af0">
    <w:name w:val="Нижний колонтитул Знак"/>
    <w:link w:val="af"/>
    <w:uiPriority w:val="99"/>
  </w:style>
  <w:style w:type="table" w:styleId="af2">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2">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cPr>
    </w:tblStylePr>
    <w:tblStylePr w:type="band1Horz">
      <w:tblPr/>
      <w:tcPr>
        <w:shd w:val="clear" w:color="auto" w:fill="F2F2F2"/>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cPr>
    </w:tblStylePr>
    <w:tblStylePr w:type="band1Horz">
      <w:rPr>
        <w:rFonts w:ascii="Arial" w:hAnsi="Arial"/>
        <w:color w:val="404040"/>
        <w:sz w:val="22"/>
      </w:rPr>
      <w:tblPr/>
      <w:tcPr>
        <w:shd w:val="clear" w:color="auto" w:fill="DAE5F1"/>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cPr>
    </w:tblStylePr>
    <w:tblStylePr w:type="band1Horz">
      <w:rPr>
        <w:rFonts w:ascii="Arial" w:hAnsi="Arial"/>
        <w:color w:val="404040"/>
        <w:sz w:val="22"/>
      </w:rPr>
      <w:tblPr/>
      <w:tcPr>
        <w:shd w:val="clear" w:color="auto" w:fill="DAE5F1"/>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cPr>
    </w:tblStylePr>
    <w:tblStylePr w:type="band1Horz">
      <w:rPr>
        <w:rFonts w:ascii="Arial" w:hAnsi="Arial"/>
        <w:color w:val="404040"/>
        <w:sz w:val="22"/>
      </w:rPr>
      <w:tblPr/>
      <w:tcPr>
        <w:shd w:val="clear" w:color="auto" w:fill="DCE6F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blPr>
    <w:tblStylePr w:type="firstRow">
      <w:rPr>
        <w:rFonts w:ascii="Arial" w:hAnsi="Arial"/>
        <w:b/>
        <w:color w:val="FFFFFF"/>
        <w:sz w:val="22"/>
      </w:rPr>
      <w:tblPr/>
      <w:tcPr>
        <w:shd w:val="clear" w:color="auto" w:fill="000000"/>
      </w:tcPr>
    </w:tblStylePr>
    <w:tblStylePr w:type="lastRow">
      <w:rPr>
        <w:rFonts w:ascii="Arial" w:hAnsi="Arial"/>
        <w:b/>
        <w:color w:val="FFFFFF"/>
        <w:sz w:val="22"/>
      </w:rPr>
      <w:tblPr/>
      <w:tcPr>
        <w:tcBorders>
          <w:top w:val="single" w:sz="4" w:space="0" w:color="FFFFFF" w:themeColor="light1"/>
        </w:tcBorders>
        <w:shd w:val="clear" w:color="auto" w:fill="000000"/>
      </w:tcPr>
    </w:tblStylePr>
    <w:tblStylePr w:type="firstCol">
      <w:rPr>
        <w:rFonts w:ascii="Arial" w:hAnsi="Arial"/>
        <w:b/>
        <w:color w:val="FFFFFF"/>
        <w:sz w:val="22"/>
      </w:rPr>
      <w:tblPr/>
      <w:tcPr>
        <w:shd w:val="clear" w:color="auto" w:fill="000000"/>
      </w:tcPr>
    </w:tblStylePr>
    <w:tblStylePr w:type="lastCol">
      <w:rPr>
        <w:rFonts w:ascii="Arial" w:hAnsi="Arial"/>
        <w:b/>
        <w:color w:val="FFFFFF"/>
        <w:sz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blPr>
    <w:tblStylePr w:type="firstRow">
      <w:rPr>
        <w:rFonts w:ascii="Arial" w:hAnsi="Arial"/>
        <w:b/>
        <w:color w:val="FFFFFF"/>
        <w:sz w:val="22"/>
      </w:rPr>
      <w:tblPr/>
      <w:tcPr>
        <w:shd w:val="clear" w:color="auto" w:fill="4F81BD"/>
      </w:tcPr>
    </w:tblStylePr>
    <w:tblStylePr w:type="lastRow">
      <w:rPr>
        <w:rFonts w:ascii="Arial" w:hAnsi="Arial"/>
        <w:b/>
        <w:color w:val="FFFFFF"/>
        <w:sz w:val="22"/>
      </w:rPr>
      <w:tblPr/>
      <w:tcPr>
        <w:tcBorders>
          <w:top w:val="single" w:sz="4" w:space="0" w:color="FFFFFF" w:themeColor="light1"/>
        </w:tcBorders>
        <w:shd w:val="clear" w:color="auto" w:fill="4F81BD"/>
      </w:tcPr>
    </w:tblStylePr>
    <w:tblStylePr w:type="firstCol">
      <w:rPr>
        <w:rFonts w:ascii="Arial" w:hAnsi="Arial"/>
        <w:b/>
        <w:color w:val="FFFFFF"/>
        <w:sz w:val="22"/>
      </w:rPr>
      <w:tblPr/>
      <w:tcPr>
        <w:shd w:val="clear" w:color="auto" w:fill="4F81BD"/>
      </w:tcPr>
    </w:tblStylePr>
    <w:tblStylePr w:type="lastCol">
      <w:rPr>
        <w:rFonts w:ascii="Arial" w:hAnsi="Arial"/>
        <w:b/>
        <w:color w:val="FFFFFF"/>
        <w:sz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blPr>
    <w:tblStylePr w:type="firstRow">
      <w:rPr>
        <w:rFonts w:ascii="Arial" w:hAnsi="Arial"/>
        <w:b/>
        <w:color w:val="FFFFFF"/>
        <w:sz w:val="22"/>
      </w:rPr>
      <w:tblPr/>
      <w:tcPr>
        <w:shd w:val="clear" w:color="auto" w:fill="C0504D"/>
      </w:tcPr>
    </w:tblStylePr>
    <w:tblStylePr w:type="lastRow">
      <w:rPr>
        <w:rFonts w:ascii="Arial" w:hAnsi="Arial"/>
        <w:b/>
        <w:color w:val="FFFFFF"/>
        <w:sz w:val="22"/>
      </w:rPr>
      <w:tblPr/>
      <w:tcPr>
        <w:tcBorders>
          <w:top w:val="single" w:sz="4" w:space="0" w:color="FFFFFF" w:themeColor="light1"/>
        </w:tcBorders>
        <w:shd w:val="clear" w:color="auto" w:fill="C0504D"/>
      </w:tcPr>
    </w:tblStylePr>
    <w:tblStylePr w:type="firstCol">
      <w:rPr>
        <w:rFonts w:ascii="Arial" w:hAnsi="Arial"/>
        <w:b/>
        <w:color w:val="FFFFFF"/>
        <w:sz w:val="22"/>
      </w:rPr>
      <w:tblPr/>
      <w:tcPr>
        <w:shd w:val="clear" w:color="auto" w:fill="C0504D"/>
      </w:tcPr>
    </w:tblStylePr>
    <w:tblStylePr w:type="lastCol">
      <w:rPr>
        <w:rFonts w:ascii="Arial" w:hAnsi="Arial"/>
        <w:b/>
        <w:color w:val="FFFFFF"/>
        <w:sz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blPr>
    <w:tblStylePr w:type="firstRow">
      <w:rPr>
        <w:rFonts w:ascii="Arial" w:hAnsi="Arial"/>
        <w:b/>
        <w:color w:val="FFFFFF"/>
        <w:sz w:val="22"/>
      </w:rPr>
      <w:tblPr/>
      <w:tcPr>
        <w:shd w:val="clear" w:color="auto" w:fill="9BBB59"/>
      </w:tcPr>
    </w:tblStylePr>
    <w:tblStylePr w:type="lastRow">
      <w:rPr>
        <w:rFonts w:ascii="Arial" w:hAnsi="Arial"/>
        <w:b/>
        <w:color w:val="FFFFFF"/>
        <w:sz w:val="22"/>
      </w:rPr>
      <w:tblPr/>
      <w:tcPr>
        <w:tcBorders>
          <w:top w:val="single" w:sz="4" w:space="0" w:color="FFFFFF" w:themeColor="light1"/>
        </w:tcBorders>
        <w:shd w:val="clear" w:color="auto" w:fill="9BBB59"/>
      </w:tcPr>
    </w:tblStylePr>
    <w:tblStylePr w:type="firstCol">
      <w:rPr>
        <w:rFonts w:ascii="Arial" w:hAnsi="Arial"/>
        <w:b/>
        <w:color w:val="FFFFFF"/>
        <w:sz w:val="22"/>
      </w:rPr>
      <w:tblPr/>
      <w:tcPr>
        <w:shd w:val="clear" w:color="auto" w:fill="9BBB59"/>
      </w:tcPr>
    </w:tblStylePr>
    <w:tblStylePr w:type="lastCol">
      <w:rPr>
        <w:rFonts w:ascii="Arial" w:hAnsi="Arial"/>
        <w:b/>
        <w:color w:val="FFFFFF"/>
        <w:sz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blPr>
    <w:tblStylePr w:type="firstRow">
      <w:rPr>
        <w:rFonts w:ascii="Arial" w:hAnsi="Arial"/>
        <w:b/>
        <w:color w:val="FFFFFF"/>
        <w:sz w:val="22"/>
      </w:rPr>
      <w:tblPr/>
      <w:tcPr>
        <w:shd w:val="clear" w:color="auto" w:fill="8064A2"/>
      </w:tcPr>
    </w:tblStylePr>
    <w:tblStylePr w:type="lastRow">
      <w:rPr>
        <w:rFonts w:ascii="Arial" w:hAnsi="Arial"/>
        <w:b/>
        <w:color w:val="FFFFFF"/>
        <w:sz w:val="22"/>
      </w:rPr>
      <w:tblPr/>
      <w:tcPr>
        <w:tcBorders>
          <w:top w:val="single" w:sz="4" w:space="0" w:color="FFFFFF" w:themeColor="light1"/>
        </w:tcBorders>
        <w:shd w:val="clear" w:color="auto" w:fill="8064A2"/>
      </w:tcPr>
    </w:tblStylePr>
    <w:tblStylePr w:type="firstCol">
      <w:rPr>
        <w:rFonts w:ascii="Arial" w:hAnsi="Arial"/>
        <w:b/>
        <w:color w:val="FFFFFF"/>
        <w:sz w:val="22"/>
      </w:rPr>
      <w:tblPr/>
      <w:tcPr>
        <w:shd w:val="clear" w:color="auto" w:fill="8064A2"/>
      </w:tcPr>
    </w:tblStylePr>
    <w:tblStylePr w:type="lastCol">
      <w:rPr>
        <w:rFonts w:ascii="Arial" w:hAnsi="Arial"/>
        <w:b/>
        <w:color w:val="FFFFFF"/>
        <w:sz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blPr>
    <w:tblStylePr w:type="firstRow">
      <w:rPr>
        <w:rFonts w:ascii="Arial" w:hAnsi="Arial"/>
        <w:b/>
        <w:color w:val="FFFFFF"/>
        <w:sz w:val="22"/>
      </w:rPr>
      <w:tblPr/>
      <w:tcPr>
        <w:shd w:val="clear" w:color="auto" w:fill="4BACC6"/>
      </w:tcPr>
    </w:tblStylePr>
    <w:tblStylePr w:type="lastRow">
      <w:rPr>
        <w:rFonts w:ascii="Arial" w:hAnsi="Arial"/>
        <w:b/>
        <w:color w:val="FFFFFF"/>
        <w:sz w:val="22"/>
      </w:rPr>
      <w:tblPr/>
      <w:tcPr>
        <w:tcBorders>
          <w:top w:val="single" w:sz="4" w:space="0" w:color="FFFFFF" w:themeColor="light1"/>
        </w:tcBorders>
        <w:shd w:val="clear" w:color="auto" w:fill="4BACC6"/>
      </w:tcPr>
    </w:tblStylePr>
    <w:tblStylePr w:type="firstCol">
      <w:rPr>
        <w:rFonts w:ascii="Arial" w:hAnsi="Arial"/>
        <w:b/>
        <w:color w:val="FFFFFF"/>
        <w:sz w:val="22"/>
      </w:rPr>
      <w:tblPr/>
      <w:tcPr>
        <w:shd w:val="clear" w:color="auto" w:fill="4BACC6"/>
      </w:tcPr>
    </w:tblStylePr>
    <w:tblStylePr w:type="lastCol">
      <w:rPr>
        <w:rFonts w:ascii="Arial" w:hAnsi="Arial"/>
        <w:b/>
        <w:color w:val="FFFFFF"/>
        <w:sz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blPr>
    <w:tblStylePr w:type="firstRow">
      <w:rPr>
        <w:rFonts w:ascii="Arial" w:hAnsi="Arial"/>
        <w:b/>
        <w:color w:val="FFFFFF"/>
        <w:sz w:val="22"/>
      </w:rPr>
      <w:tblPr/>
      <w:tcPr>
        <w:shd w:val="clear" w:color="auto" w:fill="F79646"/>
      </w:tcPr>
    </w:tblStylePr>
    <w:tblStylePr w:type="lastRow">
      <w:rPr>
        <w:rFonts w:ascii="Arial" w:hAnsi="Arial"/>
        <w:b/>
        <w:color w:val="FFFFFF"/>
        <w:sz w:val="22"/>
      </w:rPr>
      <w:tblPr/>
      <w:tcPr>
        <w:tcBorders>
          <w:top w:val="single" w:sz="4" w:space="0" w:color="FFFFFF" w:themeColor="light1"/>
        </w:tcBorders>
        <w:shd w:val="clear" w:color="auto" w:fill="F79646"/>
      </w:tcPr>
    </w:tblStylePr>
    <w:tblStylePr w:type="firstCol">
      <w:rPr>
        <w:rFonts w:ascii="Arial" w:hAnsi="Arial"/>
        <w:b/>
        <w:color w:val="FFFFFF"/>
        <w:sz w:val="22"/>
      </w:rPr>
      <w:tblPr/>
      <w:tcPr>
        <w:shd w:val="clear" w:color="auto" w:fill="F79646"/>
      </w:tcPr>
    </w:tblStylePr>
    <w:tblStylePr w:type="lastCol">
      <w:rPr>
        <w:rFonts w:ascii="Arial" w:hAnsi="Arial"/>
        <w:b/>
        <w:color w:val="FFFFFF"/>
        <w:sz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cPr>
    </w:tblStylePr>
    <w:tblStylePr w:type="band1Horz">
      <w:rPr>
        <w:rFonts w:ascii="Arial" w:hAnsi="Arial"/>
        <w:color w:val="7F7F7F" w:themeColor="text1" w:themeTint="80" w:themeShade="95"/>
        <w:sz w:val="22"/>
      </w:rPr>
      <w:tblPr/>
      <w:tcPr>
        <w:shd w:val="clear" w:color="auto" w:fill="CBCBCB"/>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cPr>
    </w:tblStylePr>
    <w:tblStylePr w:type="band1Horz">
      <w:rPr>
        <w:rFonts w:ascii="Arial" w:hAnsi="Arial"/>
        <w:color w:val="A6BFDD" w:themeColor="accent1" w:themeTint="80" w:themeShade="95"/>
        <w:sz w:val="22"/>
      </w:rPr>
      <w:tblPr/>
      <w:tcPr>
        <w:shd w:val="clear" w:color="auto" w:fill="DAE5F1"/>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cPr>
    </w:tblStylePr>
    <w:tblStylePr w:type="band1Horz">
      <w:rPr>
        <w:rFonts w:ascii="Arial" w:hAnsi="Arial"/>
        <w:color w:val="D99695" w:themeColor="accent2" w:themeTint="97" w:themeShade="95"/>
        <w:sz w:val="22"/>
      </w:rPr>
      <w:tblPr/>
      <w:tcPr>
        <w:shd w:val="clear" w:color="auto" w:fill="F2DCDC"/>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cPr>
    </w:tblStylePr>
    <w:tblStylePr w:type="band1Horz">
      <w:rPr>
        <w:rFonts w:ascii="Arial" w:hAnsi="Arial"/>
        <w:color w:val="9ABB59" w:themeColor="accent3" w:themeTint="FE" w:themeShade="95"/>
        <w:sz w:val="22"/>
      </w:rPr>
      <w:tblPr/>
      <w:tcPr>
        <w:shd w:val="clear" w:color="auto" w:fill="EAF1DC"/>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cPr>
    </w:tblStylePr>
    <w:tblStylePr w:type="band1Horz">
      <w:rPr>
        <w:rFonts w:ascii="Arial" w:hAnsi="Arial"/>
        <w:color w:val="B2A1C6" w:themeColor="accent4" w:themeTint="9A" w:themeShade="95"/>
        <w:sz w:val="22"/>
      </w:rPr>
      <w:tblPr/>
      <w:tcPr>
        <w:shd w:val="clear" w:color="auto" w:fill="E5DFEC"/>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cPr>
    </w:tblStylePr>
    <w:tblStylePr w:type="band1Horz">
      <w:rPr>
        <w:rFonts w:ascii="Arial" w:hAnsi="Arial"/>
        <w:color w:val="266779" w:themeColor="accent5" w:themeShade="95"/>
        <w:sz w:val="22"/>
      </w:rPr>
      <w:tblPr/>
      <w:tcPr>
        <w:shd w:val="clear" w:color="auto" w:fill="DAEEF3"/>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cPr>
    </w:tblStylePr>
    <w:tblStylePr w:type="band1Horz">
      <w:rPr>
        <w:rFonts w:ascii="Arial" w:hAnsi="Arial"/>
        <w:color w:val="266779" w:themeColor="accent5" w:themeShade="95"/>
        <w:sz w:val="22"/>
      </w:rPr>
      <w:tblPr/>
      <w:tcPr>
        <w:shd w:val="clear" w:color="auto" w:fill="FDE9D8"/>
      </w:tcPr>
    </w:tblStylePr>
    <w:tblStylePr w:type="band2Horz">
      <w:rPr>
        <w:rFonts w:ascii="Arial" w:hAnsi="Arial"/>
        <w:color w:val="266779"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cPr>
    </w:tblStylePr>
    <w:tblStylePr w:type="band1Horz">
      <w:rPr>
        <w:rFonts w:ascii="Arial" w:hAnsi="Arial"/>
        <w:color w:val="7F7F7F" w:themeColor="text1" w:themeTint="80" w:themeShade="95"/>
        <w:sz w:val="22"/>
      </w:rPr>
      <w:tblPr/>
      <w:tcPr>
        <w:shd w:val="clear" w:color="auto" w:fill="F2F2F2"/>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cPr>
    </w:tblStylePr>
    <w:tblStylePr w:type="band1Horz">
      <w:rPr>
        <w:rFonts w:ascii="Arial" w:hAnsi="Arial"/>
        <w:color w:val="A6BFDD" w:themeColor="accent1" w:themeTint="80" w:themeShade="95"/>
        <w:sz w:val="22"/>
      </w:rPr>
      <w:tblPr/>
      <w:tcPr>
        <w:shd w:val="clear" w:color="auto" w:fill="DAE5F1"/>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cPr>
    </w:tblStylePr>
    <w:tblStylePr w:type="band1Horz">
      <w:rPr>
        <w:rFonts w:ascii="Arial" w:hAnsi="Arial"/>
        <w:color w:val="D99695" w:themeColor="accent2" w:themeTint="97" w:themeShade="95"/>
        <w:sz w:val="22"/>
      </w:rPr>
      <w:tblPr/>
      <w:tcPr>
        <w:shd w:val="clear" w:color="auto" w:fill="F2DCDC"/>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cPr>
    </w:tblStylePr>
    <w:tblStylePr w:type="band1Horz">
      <w:rPr>
        <w:rFonts w:ascii="Arial" w:hAnsi="Arial"/>
        <w:color w:val="9ABB59" w:themeColor="accent3" w:themeTint="FE" w:themeShade="95"/>
        <w:sz w:val="22"/>
      </w:rPr>
      <w:tblPr/>
      <w:tcPr>
        <w:shd w:val="clear" w:color="auto" w:fill="EAF1DC"/>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cPr>
    </w:tblStylePr>
    <w:tblStylePr w:type="band1Horz">
      <w:rPr>
        <w:rFonts w:ascii="Arial" w:hAnsi="Arial"/>
        <w:color w:val="B2A1C6" w:themeColor="accent4" w:themeTint="9A" w:themeShade="95"/>
        <w:sz w:val="22"/>
      </w:rPr>
      <w:tblPr/>
      <w:tcPr>
        <w:shd w:val="clear" w:color="auto" w:fill="E5DFEC"/>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cPr>
    </w:tblStylePr>
    <w:tblStylePr w:type="band1Horz">
      <w:rPr>
        <w:rFonts w:ascii="Arial" w:hAnsi="Arial"/>
        <w:color w:val="266779" w:themeColor="accent5" w:themeShade="95"/>
        <w:sz w:val="22"/>
      </w:rPr>
      <w:tblPr/>
      <w:tcPr>
        <w:shd w:val="clear" w:color="auto" w:fill="DAEEF3"/>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cPr>
    </w:tblStylePr>
    <w:tblStylePr w:type="band1Horz">
      <w:rPr>
        <w:rFonts w:ascii="Arial" w:hAnsi="Arial"/>
        <w:color w:val="B15407" w:themeColor="accent6" w:themeShade="95"/>
        <w:sz w:val="22"/>
      </w:rPr>
      <w:tblPr/>
      <w:tcPr>
        <w:shd w:val="clear" w:color="auto" w:fill="FDE9D8"/>
      </w:tcPr>
    </w:tblStylePr>
    <w:tblStylePr w:type="band2Horz">
      <w:rPr>
        <w:rFonts w:ascii="Arial" w:hAnsi="Arial"/>
        <w:color w:val="B15407"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cPr>
    </w:tblStylePr>
    <w:tblStylePr w:type="band1Horz">
      <w:rPr>
        <w:rFonts w:ascii="Arial" w:hAnsi="Arial"/>
        <w:color w:val="404040"/>
        <w:sz w:val="22"/>
      </w:rPr>
      <w:tblPr/>
      <w:tcPr>
        <w:shd w:val="clear" w:color="auto" w:fill="BFBFBF"/>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cPr>
    </w:tblStylePr>
    <w:tblStylePr w:type="band1Horz">
      <w:rPr>
        <w:rFonts w:ascii="Arial" w:hAnsi="Arial"/>
        <w:color w:val="404040"/>
        <w:sz w:val="22"/>
      </w:rPr>
      <w:tblPr/>
      <w:tcPr>
        <w:shd w:val="clear" w:color="auto" w:fill="D2DFEE"/>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cPr>
    </w:tblStylePr>
    <w:tblStylePr w:type="band1Horz">
      <w:rPr>
        <w:rFonts w:ascii="Arial" w:hAnsi="Arial"/>
        <w:color w:val="404040"/>
        <w:sz w:val="22"/>
      </w:rPr>
      <w:tblPr/>
      <w:tcPr>
        <w:shd w:val="clear" w:color="auto" w:fill="EFD2D2"/>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cPr>
    </w:tblStylePr>
    <w:tblStylePr w:type="band1Horz">
      <w:rPr>
        <w:rFonts w:ascii="Arial" w:hAnsi="Arial"/>
        <w:color w:val="404040"/>
        <w:sz w:val="22"/>
      </w:rPr>
      <w:tblPr/>
      <w:tcPr>
        <w:shd w:val="clear" w:color="auto" w:fill="E5EED5"/>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cPr>
    </w:tblStylePr>
    <w:tblStylePr w:type="band1Horz">
      <w:rPr>
        <w:rFonts w:ascii="Arial" w:hAnsi="Arial"/>
        <w:color w:val="404040"/>
        <w:sz w:val="22"/>
      </w:rPr>
      <w:tblPr/>
      <w:tcPr>
        <w:shd w:val="clear" w:color="auto" w:fill="DFD8E7"/>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cPr>
    </w:tblStylePr>
    <w:tblStylePr w:type="band1Horz">
      <w:rPr>
        <w:rFonts w:ascii="Arial" w:hAnsi="Arial"/>
        <w:color w:val="404040"/>
        <w:sz w:val="22"/>
      </w:rPr>
      <w:tblPr/>
      <w:tcPr>
        <w:shd w:val="clear" w:color="auto" w:fill="D1EAF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cPr>
    </w:tblStylePr>
    <w:tblStylePr w:type="band1Horz">
      <w:rPr>
        <w:rFonts w:ascii="Arial" w:hAnsi="Arial"/>
        <w:color w:val="404040"/>
        <w:sz w:val="22"/>
      </w:rPr>
      <w:tblPr/>
      <w:tcPr>
        <w:shd w:val="clear" w:color="auto" w:fill="FDE4D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cPr>
    </w:tblStylePr>
    <w:tblStylePr w:type="band1Horz">
      <w:rPr>
        <w:rFonts w:ascii="Arial" w:hAnsi="Arial"/>
        <w:color w:val="404040"/>
        <w:sz w:val="22"/>
      </w:rPr>
      <w:tblPr/>
      <w:tcPr>
        <w:shd w:val="clear" w:color="auto" w:fill="BFBFBF"/>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cPr>
    </w:tblStylePr>
    <w:tblStylePr w:type="band1Horz">
      <w:rPr>
        <w:rFonts w:ascii="Arial" w:hAnsi="Arial"/>
        <w:color w:val="404040"/>
        <w:sz w:val="22"/>
      </w:rPr>
      <w:tblPr/>
      <w:tcPr>
        <w:shd w:val="clear" w:color="auto" w:fill="D2DFEE"/>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cPr>
    </w:tblStylePr>
    <w:tblStylePr w:type="band1Horz">
      <w:rPr>
        <w:rFonts w:ascii="Arial" w:hAnsi="Arial"/>
        <w:color w:val="404040"/>
        <w:sz w:val="22"/>
      </w:rPr>
      <w:tblPr/>
      <w:tcPr>
        <w:shd w:val="clear" w:color="auto" w:fill="EFD2D2"/>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cPr>
    </w:tblStylePr>
    <w:tblStylePr w:type="band1Horz">
      <w:rPr>
        <w:rFonts w:ascii="Arial" w:hAnsi="Arial"/>
        <w:color w:val="404040"/>
        <w:sz w:val="22"/>
      </w:rPr>
      <w:tblPr/>
      <w:tcPr>
        <w:shd w:val="clear" w:color="auto" w:fill="E5EED5"/>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cPr>
    </w:tblStylePr>
    <w:tblStylePr w:type="band1Horz">
      <w:rPr>
        <w:rFonts w:ascii="Arial" w:hAnsi="Arial"/>
        <w:color w:val="404040"/>
        <w:sz w:val="22"/>
      </w:rPr>
      <w:tblPr/>
      <w:tcPr>
        <w:shd w:val="clear" w:color="auto" w:fill="DFD8E7"/>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cPr>
    </w:tblStylePr>
    <w:tblStylePr w:type="band1Horz">
      <w:rPr>
        <w:rFonts w:ascii="Arial" w:hAnsi="Arial"/>
        <w:color w:val="404040"/>
        <w:sz w:val="22"/>
      </w:rPr>
      <w:tblPr/>
      <w:tcPr>
        <w:shd w:val="clear" w:color="auto" w:fill="D1EAF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cPr>
    </w:tblStylePr>
    <w:tblStylePr w:type="band1Horz">
      <w:rPr>
        <w:rFonts w:ascii="Arial" w:hAnsi="Arial"/>
        <w:color w:val="404040"/>
        <w:sz w:val="22"/>
      </w:rPr>
      <w:tblPr/>
      <w:tcPr>
        <w:shd w:val="clear" w:color="auto" w:fill="FDE4D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cPr>
    </w:tblStylePr>
    <w:tblStylePr w:type="band2Horz">
      <w:tblPr/>
      <w:tcPr>
        <w:tcBorders>
          <w:top w:val="single" w:sz="4" w:space="0" w:color="FFFFFF" w:themeColor="light1"/>
          <w:bottom w:val="single" w:sz="4" w:space="0" w:color="FFFFFF" w:themeColor="light1"/>
        </w:tcBorders>
        <w:shd w:val="clear" w:color="auto" w:fill="7F7F7F"/>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cPr>
    </w:tblStylePr>
    <w:tblStylePr w:type="band2Horz">
      <w:tblPr/>
      <w:tcPr>
        <w:tcBorders>
          <w:top w:val="single" w:sz="4" w:space="0" w:color="FFFFFF" w:themeColor="light1"/>
          <w:bottom w:val="single" w:sz="4" w:space="0" w:color="FFFFFF" w:themeColor="light1"/>
        </w:tcBorders>
        <w:shd w:val="clear" w:color="auto" w:fill="4F81BD"/>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cPr>
    </w:tblStylePr>
    <w:tblStylePr w:type="band2Horz">
      <w:tblPr/>
      <w:tcPr>
        <w:tcBorders>
          <w:top w:val="single" w:sz="4" w:space="0" w:color="FFFFFF" w:themeColor="light1"/>
          <w:bottom w:val="single" w:sz="4" w:space="0" w:color="FFFFFF" w:themeColor="light1"/>
        </w:tcBorders>
        <w:shd w:val="clear" w:color="auto" w:fill="D99695"/>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cPr>
    </w:tblStylePr>
    <w:tblStylePr w:type="band2Horz">
      <w:tblPr/>
      <w:tcPr>
        <w:tcBorders>
          <w:top w:val="single" w:sz="4" w:space="0" w:color="FFFFFF" w:themeColor="light1"/>
          <w:bottom w:val="single" w:sz="4" w:space="0" w:color="FFFFFF" w:themeColor="light1"/>
        </w:tcBorders>
        <w:shd w:val="clear" w:color="auto" w:fill="C3D69B"/>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cPr>
    </w:tblStylePr>
    <w:tblStylePr w:type="band2Horz">
      <w:tblPr/>
      <w:tcPr>
        <w:tcBorders>
          <w:top w:val="single" w:sz="4" w:space="0" w:color="FFFFFF" w:themeColor="light1"/>
          <w:bottom w:val="single" w:sz="4" w:space="0" w:color="FFFFFF" w:themeColor="light1"/>
        </w:tcBorders>
        <w:shd w:val="clear" w:color="auto" w:fill="B2A1C6"/>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cPr>
    </w:tblStylePr>
    <w:tblStylePr w:type="band2Horz">
      <w:tblPr/>
      <w:tcPr>
        <w:tcBorders>
          <w:top w:val="single" w:sz="4" w:space="0" w:color="FFFFFF" w:themeColor="light1"/>
          <w:bottom w:val="single" w:sz="4" w:space="0" w:color="FFFFFF" w:themeColor="light1"/>
        </w:tcBorders>
        <w:shd w:val="clear" w:color="auto" w:fill="92CCDC"/>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cPr>
    </w:tblStylePr>
    <w:tblStylePr w:type="band2Horz">
      <w:tblPr/>
      <w:tcPr>
        <w:tcBorders>
          <w:top w:val="single" w:sz="4" w:space="0" w:color="FFFFFF" w:themeColor="light1"/>
          <w:bottom w:val="single" w:sz="4" w:space="0" w:color="FFFFFF" w:themeColor="light1"/>
        </w:tcBorders>
        <w:shd w:val="clear" w:color="auto" w:fill="FAC090"/>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cPr>
    </w:tblStylePr>
    <w:tblStylePr w:type="band1Horz">
      <w:rPr>
        <w:rFonts w:ascii="Arial" w:hAnsi="Arial"/>
        <w:color w:val="000000" w:themeColor="text1"/>
        <w:sz w:val="22"/>
      </w:rPr>
      <w:tblPr/>
      <w:tcPr>
        <w:shd w:val="clear" w:color="auto" w:fill="BFBFBF"/>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cPr>
    </w:tblStylePr>
    <w:tblStylePr w:type="band1Horz">
      <w:rPr>
        <w:rFonts w:ascii="Arial" w:hAnsi="Arial"/>
        <w:color w:val="2A4A71" w:themeColor="accent1" w:themeShade="95"/>
        <w:sz w:val="22"/>
      </w:rPr>
      <w:tblPr/>
      <w:tcPr>
        <w:shd w:val="clear" w:color="auto" w:fill="D2DFEE"/>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cPr>
    </w:tblStylePr>
    <w:tblStylePr w:type="band1Horz">
      <w:rPr>
        <w:rFonts w:ascii="Arial" w:hAnsi="Arial"/>
        <w:color w:val="D99695" w:themeColor="accent2" w:themeTint="97" w:themeShade="95"/>
        <w:sz w:val="22"/>
      </w:rPr>
      <w:tblPr/>
      <w:tcPr>
        <w:shd w:val="clear" w:color="auto" w:fill="EFD2D2"/>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cPr>
    </w:tblStylePr>
    <w:tblStylePr w:type="band1Horz">
      <w:rPr>
        <w:rFonts w:ascii="Arial" w:hAnsi="Arial"/>
        <w:color w:val="C3D69B" w:themeColor="accent3" w:themeTint="98" w:themeShade="95"/>
        <w:sz w:val="22"/>
      </w:rPr>
      <w:tblPr/>
      <w:tcPr>
        <w:shd w:val="clear" w:color="auto" w:fill="E5EED5"/>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cPr>
    </w:tblStylePr>
    <w:tblStylePr w:type="band1Horz">
      <w:rPr>
        <w:rFonts w:ascii="Arial" w:hAnsi="Arial"/>
        <w:color w:val="B2A1C6" w:themeColor="accent4" w:themeTint="9A" w:themeShade="95"/>
        <w:sz w:val="22"/>
      </w:rPr>
      <w:tblPr/>
      <w:tcPr>
        <w:shd w:val="clear" w:color="auto" w:fill="DFD8E7"/>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cPr>
    </w:tblStylePr>
    <w:tblStylePr w:type="band1Horz">
      <w:rPr>
        <w:rFonts w:ascii="Arial" w:hAnsi="Arial"/>
        <w:color w:val="92CCDC" w:themeColor="accent5" w:themeTint="9A" w:themeShade="95"/>
        <w:sz w:val="22"/>
      </w:rPr>
      <w:tblPr/>
      <w:tcPr>
        <w:shd w:val="clear" w:color="auto" w:fill="D1EAF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cPr>
    </w:tblStylePr>
    <w:tblStylePr w:type="band1Horz">
      <w:rPr>
        <w:rFonts w:ascii="Arial" w:hAnsi="Arial"/>
        <w:color w:val="FAC090" w:themeColor="accent6" w:themeTint="98" w:themeShade="95"/>
        <w:sz w:val="22"/>
      </w:rPr>
      <w:tblPr/>
      <w:tcPr>
        <w:shd w:val="clear" w:color="auto" w:fill="FDE4D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cPr>
    </w:tblStylePr>
    <w:tblStylePr w:type="band1Horz">
      <w:rPr>
        <w:rFonts w:ascii="Arial" w:hAnsi="Arial"/>
        <w:color w:val="7F7F7F" w:themeColor="text1" w:themeTint="80" w:themeShade="95"/>
        <w:sz w:val="22"/>
      </w:rPr>
      <w:tblPr/>
      <w:tcPr>
        <w:shd w:val="clear" w:color="auto" w:fill="BFBFBF"/>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cPr>
    </w:tblStylePr>
    <w:tblStylePr w:type="band1Horz">
      <w:rPr>
        <w:rFonts w:ascii="Arial" w:hAnsi="Arial"/>
        <w:color w:val="2A4A71" w:themeColor="accent1" w:themeShade="95"/>
        <w:sz w:val="22"/>
      </w:rPr>
      <w:tblPr/>
      <w:tcPr>
        <w:shd w:val="clear" w:color="auto" w:fill="D2DFEE"/>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cPr>
    </w:tblStylePr>
    <w:tblStylePr w:type="band1Horz">
      <w:rPr>
        <w:rFonts w:ascii="Arial" w:hAnsi="Arial"/>
        <w:color w:val="D99695" w:themeColor="accent2" w:themeTint="97" w:themeShade="95"/>
        <w:sz w:val="22"/>
      </w:rPr>
      <w:tblPr/>
      <w:tcPr>
        <w:shd w:val="clear" w:color="auto" w:fill="EFD2D2"/>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cPr>
    </w:tblStylePr>
    <w:tblStylePr w:type="band1Horz">
      <w:rPr>
        <w:rFonts w:ascii="Arial" w:hAnsi="Arial"/>
        <w:color w:val="C3D69B" w:themeColor="accent3" w:themeTint="98" w:themeShade="95"/>
        <w:sz w:val="22"/>
      </w:rPr>
      <w:tblPr/>
      <w:tcPr>
        <w:shd w:val="clear" w:color="auto" w:fill="E5EED5"/>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cPr>
    </w:tblStylePr>
    <w:tblStylePr w:type="band1Horz">
      <w:rPr>
        <w:rFonts w:ascii="Arial" w:hAnsi="Arial"/>
        <w:color w:val="B2A1C6" w:themeColor="accent4" w:themeTint="9A" w:themeShade="95"/>
        <w:sz w:val="22"/>
      </w:rPr>
      <w:tblPr/>
      <w:tcPr>
        <w:shd w:val="clear" w:color="auto" w:fill="DFD8E7"/>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cPr>
    </w:tblStylePr>
    <w:tblStylePr w:type="band1Horz">
      <w:rPr>
        <w:rFonts w:ascii="Arial" w:hAnsi="Arial"/>
        <w:color w:val="92CCDC" w:themeColor="accent5" w:themeTint="9A" w:themeShade="95"/>
        <w:sz w:val="22"/>
      </w:rPr>
      <w:tblPr/>
      <w:tcPr>
        <w:shd w:val="clear" w:color="auto" w:fill="D1EAF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cPr>
    </w:tblStylePr>
    <w:tblStylePr w:type="band1Horz">
      <w:rPr>
        <w:rFonts w:ascii="Arial" w:hAnsi="Arial"/>
        <w:color w:val="FAC090" w:themeColor="accent6" w:themeTint="98" w:themeShade="95"/>
        <w:sz w:val="22"/>
      </w:rPr>
      <w:tblPr/>
      <w:tcPr>
        <w:shd w:val="clear" w:color="auto" w:fill="FDE4D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auto" w:fill="5D8AC2"/>
      </w:tcPr>
    </w:tblStylePr>
    <w:tblStylePr w:type="lastRow">
      <w:rPr>
        <w:rFonts w:ascii="Arial" w:hAnsi="Arial"/>
        <w:color w:val="F2F2F2"/>
        <w:sz w:val="22"/>
      </w:rPr>
      <w:tblPr/>
      <w:tcPr>
        <w:shd w:val="clear" w:color="auto" w:fill="5D8AC2"/>
      </w:tcPr>
    </w:tblStylePr>
    <w:tblStylePr w:type="firstCol">
      <w:rPr>
        <w:rFonts w:ascii="Arial" w:hAnsi="Arial"/>
        <w:color w:val="F2F2F2"/>
        <w:sz w:val="22"/>
      </w:rPr>
      <w:tblPr/>
      <w:tcPr>
        <w:shd w:val="clear" w:color="auto" w:fill="5D8AC2"/>
      </w:tcPr>
    </w:tblStylePr>
    <w:tblStylePr w:type="lastCol">
      <w:rPr>
        <w:rFonts w:ascii="Arial" w:hAnsi="Arial"/>
        <w:color w:val="F2F2F2"/>
        <w:sz w:val="22"/>
      </w:rPr>
      <w:tblPr/>
      <w:tcPr>
        <w:shd w:val="clear" w:color="auto" w:fill="5D8AC2"/>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cPr>
    </w:tblStylePr>
  </w:style>
  <w:style w:type="table" w:customStyle="1" w:styleId="Lined-Accent2">
    <w:name w:val="Lined - Accent 2"/>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auto" w:fill="D99695"/>
      </w:tcPr>
    </w:tblStylePr>
    <w:tblStylePr w:type="lastRow">
      <w:rPr>
        <w:rFonts w:ascii="Arial" w:hAnsi="Arial"/>
        <w:color w:val="F2F2F2"/>
        <w:sz w:val="22"/>
      </w:rPr>
      <w:tblPr/>
      <w:tcPr>
        <w:shd w:val="clear" w:color="auto" w:fill="D99695"/>
      </w:tcPr>
    </w:tblStylePr>
    <w:tblStylePr w:type="firstCol">
      <w:rPr>
        <w:rFonts w:ascii="Arial" w:hAnsi="Arial"/>
        <w:color w:val="F2F2F2"/>
        <w:sz w:val="22"/>
      </w:rPr>
      <w:tblPr/>
      <w:tcPr>
        <w:shd w:val="clear" w:color="auto" w:fill="D99695"/>
      </w:tcPr>
    </w:tblStylePr>
    <w:tblStylePr w:type="lastCol">
      <w:rPr>
        <w:rFonts w:ascii="Arial" w:hAnsi="Arial"/>
        <w:color w:val="F2F2F2"/>
        <w:sz w:val="22"/>
      </w:rPr>
      <w:tblPr/>
      <w:tcPr>
        <w:shd w:val="clear" w:color="auto" w:fill="D99695"/>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cPr>
    </w:tblStylePr>
  </w:style>
  <w:style w:type="table" w:customStyle="1" w:styleId="Lined-Accent3">
    <w:name w:val="Lined - Accent 3"/>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auto" w:fill="9ABB59"/>
      </w:tcPr>
    </w:tblStylePr>
    <w:tblStylePr w:type="lastRow">
      <w:rPr>
        <w:rFonts w:ascii="Arial" w:hAnsi="Arial"/>
        <w:color w:val="F2F2F2"/>
        <w:sz w:val="22"/>
      </w:rPr>
      <w:tblPr/>
      <w:tcPr>
        <w:shd w:val="clear" w:color="auto" w:fill="9ABB59"/>
      </w:tcPr>
    </w:tblStylePr>
    <w:tblStylePr w:type="firstCol">
      <w:rPr>
        <w:rFonts w:ascii="Arial" w:hAnsi="Arial"/>
        <w:color w:val="F2F2F2"/>
        <w:sz w:val="22"/>
      </w:rPr>
      <w:tblPr/>
      <w:tcPr>
        <w:shd w:val="clear" w:color="auto" w:fill="9ABB59"/>
      </w:tcPr>
    </w:tblStylePr>
    <w:tblStylePr w:type="lastCol">
      <w:rPr>
        <w:rFonts w:ascii="Arial" w:hAnsi="Arial"/>
        <w:color w:val="F2F2F2"/>
        <w:sz w:val="22"/>
      </w:rPr>
      <w:tblPr/>
      <w:tcPr>
        <w:shd w:val="clear" w:color="auto" w:fill="9A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cPr>
    </w:tblStylePr>
  </w:style>
  <w:style w:type="table" w:customStyle="1" w:styleId="Lined-Accent4">
    <w:name w:val="Lined - Accent 4"/>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auto" w:fill="B2A1C6"/>
      </w:tcPr>
    </w:tblStylePr>
    <w:tblStylePr w:type="lastRow">
      <w:rPr>
        <w:rFonts w:ascii="Arial" w:hAnsi="Arial"/>
        <w:color w:val="F2F2F2"/>
        <w:sz w:val="22"/>
      </w:rPr>
      <w:tblPr/>
      <w:tcPr>
        <w:shd w:val="clear" w:color="auto" w:fill="B2A1C6"/>
      </w:tcPr>
    </w:tblStylePr>
    <w:tblStylePr w:type="firstCol">
      <w:rPr>
        <w:rFonts w:ascii="Arial" w:hAnsi="Arial"/>
        <w:color w:val="F2F2F2"/>
        <w:sz w:val="22"/>
      </w:rPr>
      <w:tblPr/>
      <w:tcPr>
        <w:shd w:val="clear" w:color="auto" w:fill="B2A1C6"/>
      </w:tcPr>
    </w:tblStylePr>
    <w:tblStylePr w:type="lastCol">
      <w:rPr>
        <w:rFonts w:ascii="Arial" w:hAnsi="Arial"/>
        <w:color w:val="F2F2F2"/>
        <w:sz w:val="22"/>
      </w:rPr>
      <w:tblPr/>
      <w:tcPr>
        <w:shd w:val="clear" w:color="auto" w:fill="B2A1C6"/>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cPr>
    </w:tblStylePr>
  </w:style>
  <w:style w:type="table" w:customStyle="1" w:styleId="BorderedLined-Accent">
    <w:name w:val="Bordered &amp; Lined - Accent"/>
    <w:basedOn w:val="a1"/>
    <w:uiPriority w:val="99"/>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a1"/>
    <w:uiPriority w:val="99"/>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cPr>
    </w:tblStylePr>
    <w:tblStylePr w:type="lastRow">
      <w:rPr>
        <w:rFonts w:ascii="Arial" w:hAnsi="Arial"/>
        <w:color w:val="F2F2F2"/>
        <w:sz w:val="22"/>
      </w:rPr>
      <w:tblPr/>
      <w:tcPr>
        <w:shd w:val="clear" w:color="auto" w:fill="5D8AC2"/>
      </w:tcPr>
    </w:tblStylePr>
    <w:tblStylePr w:type="firstCol">
      <w:rPr>
        <w:rFonts w:ascii="Arial" w:hAnsi="Arial"/>
        <w:color w:val="F2F2F2"/>
        <w:sz w:val="22"/>
      </w:rPr>
      <w:tblPr/>
      <w:tcPr>
        <w:shd w:val="clear" w:color="auto" w:fill="5D8AC2"/>
      </w:tcPr>
    </w:tblStylePr>
    <w:tblStylePr w:type="lastCol">
      <w:rPr>
        <w:rFonts w:ascii="Arial" w:hAnsi="Arial"/>
        <w:color w:val="F2F2F2"/>
        <w:sz w:val="22"/>
      </w:rPr>
      <w:tblPr/>
      <w:tcPr>
        <w:shd w:val="clear" w:color="auto" w:fill="5D8AC2"/>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cPr>
    </w:tblStylePr>
  </w:style>
  <w:style w:type="table" w:customStyle="1" w:styleId="BorderedLined-Accent2">
    <w:name w:val="Bordered &amp; Lined - Accent 2"/>
    <w:basedOn w:val="a1"/>
    <w:uiPriority w:val="99"/>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cPr>
    </w:tblStylePr>
    <w:tblStylePr w:type="lastRow">
      <w:rPr>
        <w:rFonts w:ascii="Arial" w:hAnsi="Arial"/>
        <w:color w:val="F2F2F2"/>
        <w:sz w:val="22"/>
      </w:rPr>
      <w:tblPr/>
      <w:tcPr>
        <w:shd w:val="clear" w:color="auto" w:fill="D99695"/>
      </w:tcPr>
    </w:tblStylePr>
    <w:tblStylePr w:type="firstCol">
      <w:rPr>
        <w:rFonts w:ascii="Arial" w:hAnsi="Arial"/>
        <w:color w:val="F2F2F2"/>
        <w:sz w:val="22"/>
      </w:rPr>
      <w:tblPr/>
      <w:tcPr>
        <w:shd w:val="clear" w:color="auto" w:fill="D99695"/>
      </w:tcPr>
    </w:tblStylePr>
    <w:tblStylePr w:type="lastCol">
      <w:rPr>
        <w:rFonts w:ascii="Arial" w:hAnsi="Arial"/>
        <w:color w:val="F2F2F2"/>
        <w:sz w:val="22"/>
      </w:rPr>
      <w:tblPr/>
      <w:tcPr>
        <w:shd w:val="clear" w:color="auto" w:fill="D99695"/>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cPr>
    </w:tblStylePr>
  </w:style>
  <w:style w:type="table" w:customStyle="1" w:styleId="BorderedLined-Accent3">
    <w:name w:val="Bordered &amp; Lined - Accent 3"/>
    <w:basedOn w:val="a1"/>
    <w:uiPriority w:val="99"/>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cPr>
    </w:tblStylePr>
    <w:tblStylePr w:type="lastRow">
      <w:rPr>
        <w:rFonts w:ascii="Arial" w:hAnsi="Arial"/>
        <w:color w:val="F2F2F2"/>
        <w:sz w:val="22"/>
      </w:rPr>
      <w:tblPr/>
      <w:tcPr>
        <w:shd w:val="clear" w:color="auto" w:fill="9ABB59"/>
      </w:tcPr>
    </w:tblStylePr>
    <w:tblStylePr w:type="firstCol">
      <w:rPr>
        <w:rFonts w:ascii="Arial" w:hAnsi="Arial"/>
        <w:color w:val="F2F2F2"/>
        <w:sz w:val="22"/>
      </w:rPr>
      <w:tblPr/>
      <w:tcPr>
        <w:shd w:val="clear" w:color="auto" w:fill="9ABB59"/>
      </w:tcPr>
    </w:tblStylePr>
    <w:tblStylePr w:type="lastCol">
      <w:rPr>
        <w:rFonts w:ascii="Arial" w:hAnsi="Arial"/>
        <w:color w:val="F2F2F2"/>
        <w:sz w:val="22"/>
      </w:rPr>
      <w:tblPr/>
      <w:tcPr>
        <w:shd w:val="clear" w:color="auto" w:fill="9A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cPr>
    </w:tblStylePr>
  </w:style>
  <w:style w:type="table" w:customStyle="1" w:styleId="BorderedLined-Accent4">
    <w:name w:val="Bordered &amp; Lined - Accent 4"/>
    <w:basedOn w:val="a1"/>
    <w:uiPriority w:val="99"/>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cPr>
    </w:tblStylePr>
    <w:tblStylePr w:type="lastRow">
      <w:rPr>
        <w:rFonts w:ascii="Arial" w:hAnsi="Arial"/>
        <w:color w:val="F2F2F2"/>
        <w:sz w:val="22"/>
      </w:rPr>
      <w:tblPr/>
      <w:tcPr>
        <w:shd w:val="clear" w:color="auto" w:fill="B2A1C6"/>
      </w:tcPr>
    </w:tblStylePr>
    <w:tblStylePr w:type="firstCol">
      <w:rPr>
        <w:rFonts w:ascii="Arial" w:hAnsi="Arial"/>
        <w:color w:val="F2F2F2"/>
        <w:sz w:val="22"/>
      </w:rPr>
      <w:tblPr/>
      <w:tcPr>
        <w:shd w:val="clear" w:color="auto" w:fill="B2A1C6"/>
      </w:tcPr>
    </w:tblStylePr>
    <w:tblStylePr w:type="lastCol">
      <w:rPr>
        <w:rFonts w:ascii="Arial" w:hAnsi="Arial"/>
        <w:color w:val="F2F2F2"/>
        <w:sz w:val="22"/>
      </w:rPr>
      <w:tblPr/>
      <w:tcPr>
        <w:shd w:val="clear" w:color="auto" w:fill="B2A1C6"/>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a1"/>
    <w:uiPriority w:val="99"/>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a1"/>
    <w:uiPriority w:val="99"/>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3">
    <w:name w:val="Hyperlink"/>
    <w:uiPriority w:val="99"/>
    <w:unhideWhenUsed/>
    <w:rPr>
      <w:color w:val="0000FF" w:themeColor="hyperlink"/>
      <w:u w:val="single"/>
    </w:rPr>
  </w:style>
  <w:style w:type="paragraph" w:styleId="af4">
    <w:name w:val="footnote text"/>
    <w:basedOn w:val="a"/>
    <w:link w:val="af5"/>
    <w:uiPriority w:val="99"/>
    <w:semiHidden/>
    <w:unhideWhenUsed/>
    <w:pPr>
      <w:spacing w:after="40"/>
    </w:pPr>
    <w:rPr>
      <w:sz w:val="18"/>
    </w:rPr>
  </w:style>
  <w:style w:type="character" w:customStyle="1" w:styleId="af5">
    <w:name w:val="Текст сноски Знак"/>
    <w:link w:val="af4"/>
    <w:uiPriority w:val="99"/>
    <w:rPr>
      <w:sz w:val="18"/>
    </w:rPr>
  </w:style>
  <w:style w:type="character" w:styleId="af6">
    <w:name w:val="footnote reference"/>
    <w:basedOn w:val="a0"/>
    <w:uiPriority w:val="99"/>
    <w:unhideWhenUsed/>
    <w:rPr>
      <w:vertAlign w:val="superscript"/>
    </w:rPr>
  </w:style>
  <w:style w:type="paragraph" w:styleId="af7">
    <w:name w:val="endnote text"/>
    <w:basedOn w:val="a"/>
    <w:link w:val="af8"/>
    <w:uiPriority w:val="99"/>
    <w:semiHidden/>
    <w:unhideWhenUsed/>
    <w:rPr>
      <w:sz w:val="20"/>
    </w:rPr>
  </w:style>
  <w:style w:type="character" w:customStyle="1" w:styleId="af8">
    <w:name w:val="Текст концевой сноски Знак"/>
    <w:link w:val="af7"/>
    <w:uiPriority w:val="99"/>
    <w:rPr>
      <w:sz w:val="20"/>
    </w:rPr>
  </w:style>
  <w:style w:type="character" w:styleId="af9">
    <w:name w:val="endnote reference"/>
    <w:basedOn w:val="a0"/>
    <w:uiPriority w:val="99"/>
    <w:semiHidden/>
    <w:unhideWhenUsed/>
    <w:rPr>
      <w:vertAlign w:val="superscript"/>
    </w:rPr>
  </w:style>
  <w:style w:type="paragraph" w:styleId="13">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a">
    <w:name w:val="TOC Heading"/>
    <w:uiPriority w:val="39"/>
    <w:unhideWhenUsed/>
  </w:style>
  <w:style w:type="table" w:customStyle="1" w:styleId="TableNormal">
    <w:name w:val="Table Normal"/>
    <w:tblPr>
      <w:tblCellMar>
        <w:top w:w="0" w:type="dxa"/>
        <w:left w:w="0" w:type="dxa"/>
        <w:bottom w:w="0" w:type="dxa"/>
        <w:right w:w="0" w:type="dxa"/>
      </w:tblCellMar>
    </w:tblPr>
  </w:style>
  <w:style w:type="paragraph" w:styleId="a8">
    <w:name w:val="Title"/>
    <w:basedOn w:val="a"/>
    <w:next w:val="a"/>
    <w:link w:val="a7"/>
    <w:uiPriority w:val="10"/>
    <w:qFormat/>
    <w:pPr>
      <w:keepNext/>
      <w:keepLines/>
      <w:spacing w:before="240" w:after="240"/>
      <w:jc w:val="center"/>
    </w:pPr>
    <w:rPr>
      <w:b/>
      <w:sz w:val="32"/>
      <w:szCs w:val="32"/>
    </w:rPr>
  </w:style>
  <w:style w:type="paragraph" w:styleId="aa">
    <w:name w:val="Subtitle"/>
    <w:basedOn w:val="a"/>
    <w:next w:val="a"/>
    <w:link w:val="a9"/>
    <w:uiPriority w:val="11"/>
    <w:qFormat/>
    <w:pPr>
      <w:keepNext/>
      <w:keepLines/>
      <w:spacing w:before="360" w:after="80"/>
    </w:pPr>
    <w:rPr>
      <w:rFonts w:ascii="Georgia" w:eastAsia="Georgia" w:hAnsi="Georgia" w:cs="Georgia"/>
      <w:i/>
      <w:color w:val="666666"/>
      <w:sz w:val="48"/>
      <w:szCs w:val="48"/>
    </w:rPr>
  </w:style>
  <w:style w:type="table" w:customStyle="1" w:styleId="StGen0">
    <w:name w:val="StGen0"/>
    <w:basedOn w:val="TableNormal"/>
    <w:tblPr>
      <w:tblStyleRowBandSize w:val="1"/>
      <w:tblStyleColBandSize w:val="1"/>
      <w:tblCellMar>
        <w:left w:w="115" w:type="dxa"/>
        <w:right w:w="115" w:type="dxa"/>
      </w:tblCellMar>
    </w:tblPr>
  </w:style>
  <w:style w:type="table" w:customStyle="1" w:styleId="StGen1">
    <w:name w:val="StGen1"/>
    <w:basedOn w:val="TableNormal"/>
    <w:tblPr>
      <w:tblStyleRowBandSize w:val="1"/>
      <w:tblStyleColBandSize w:val="1"/>
      <w:tblCellMar>
        <w:left w:w="108" w:type="dxa"/>
        <w:right w:w="108" w:type="dxa"/>
      </w:tblCellMar>
    </w:tblPr>
  </w:style>
  <w:style w:type="table" w:customStyle="1" w:styleId="StGen2">
    <w:name w:val="StGen2"/>
    <w:basedOn w:val="TableNormal"/>
    <w:tblPr>
      <w:tblStyleRowBandSize w:val="1"/>
      <w:tblStyleColBandSize w:val="1"/>
      <w:tblCellMar>
        <w:left w:w="57" w:type="dxa"/>
        <w:right w:w="57" w:type="dxa"/>
      </w:tblCellMar>
    </w:tblPr>
  </w:style>
  <w:style w:type="table" w:customStyle="1" w:styleId="StGen3">
    <w:name w:val="StGen3"/>
    <w:basedOn w:val="TableNormal"/>
    <w:tblPr>
      <w:tblStyleRowBandSize w:val="1"/>
      <w:tblStyleColBandSize w:val="1"/>
      <w:tblCellMar>
        <w:left w:w="115" w:type="dxa"/>
        <w:right w:w="115" w:type="dxa"/>
      </w:tblCellMar>
    </w:tblPr>
  </w:style>
  <w:style w:type="table" w:customStyle="1" w:styleId="StGen4">
    <w:name w:val="StGen4"/>
    <w:basedOn w:val="TableNormal"/>
    <w:tblPr>
      <w:tblStyleRowBandSize w:val="1"/>
      <w:tblStyleColBandSize w:val="1"/>
      <w:tblCellMar>
        <w:left w:w="115" w:type="dxa"/>
        <w:right w:w="115" w:type="dxa"/>
      </w:tblCellMar>
    </w:tblPr>
  </w:style>
  <w:style w:type="table" w:customStyle="1" w:styleId="StGen5">
    <w:name w:val="StGen5"/>
    <w:basedOn w:val="TableNormal"/>
    <w:tblPr>
      <w:tblStyleRowBandSize w:val="1"/>
      <w:tblStyleColBandSize w:val="1"/>
      <w:tblCellMar>
        <w:left w:w="115" w:type="dxa"/>
        <w:right w:w="115" w:type="dxa"/>
      </w:tblCellMar>
    </w:tblPr>
  </w:style>
  <w:style w:type="table" w:customStyle="1" w:styleId="StGen6">
    <w:name w:val="StGen6"/>
    <w:basedOn w:val="TableNormal"/>
    <w:tblPr>
      <w:tblStyleRowBandSize w:val="1"/>
      <w:tblStyleColBandSize w:val="1"/>
      <w:tblCellMar>
        <w:left w:w="115" w:type="dxa"/>
        <w:right w:w="115" w:type="dxa"/>
      </w:tblCellMar>
    </w:tblPr>
  </w:style>
  <w:style w:type="table" w:customStyle="1" w:styleId="StGen7">
    <w:name w:val="StGen7"/>
    <w:basedOn w:val="TableNormal"/>
    <w:tblPr>
      <w:tblStyleRowBandSize w:val="1"/>
      <w:tblStyleColBandSize w:val="1"/>
      <w:tblCellMar>
        <w:left w:w="115" w:type="dxa"/>
        <w:right w:w="115" w:type="dxa"/>
      </w:tblCellMar>
    </w:tblPr>
  </w:style>
  <w:style w:type="table" w:customStyle="1" w:styleId="StGen8">
    <w:name w:val="StGen8"/>
    <w:basedOn w:val="TableNormal"/>
    <w:tblPr>
      <w:tblStyleRowBandSize w:val="1"/>
      <w:tblStyleColBandSize w:val="1"/>
      <w:tblCellMar>
        <w:left w:w="115" w:type="dxa"/>
        <w:right w:w="115" w:type="dxa"/>
      </w:tblCellMar>
    </w:tblPr>
  </w:style>
  <w:style w:type="table" w:customStyle="1" w:styleId="StGen9">
    <w:name w:val="StGen9"/>
    <w:basedOn w:val="TableNormal"/>
    <w:tblPr>
      <w:tblStyleRowBandSize w:val="1"/>
      <w:tblStyleColBandSize w:val="1"/>
      <w:tblCellMar>
        <w:left w:w="115" w:type="dxa"/>
        <w:right w:w="115" w:type="dxa"/>
      </w:tblCellMar>
    </w:tblPr>
  </w:style>
  <w:style w:type="table" w:customStyle="1" w:styleId="StGen10">
    <w:name w:val="StGen10"/>
    <w:basedOn w:val="TableNormal"/>
    <w:tblPr>
      <w:tblStyleRowBandSize w:val="1"/>
      <w:tblStyleColBandSize w:val="1"/>
      <w:tblCellMar>
        <w:left w:w="115" w:type="dxa"/>
        <w:right w:w="115" w:type="dxa"/>
      </w:tblCellMar>
    </w:tblPr>
  </w:style>
  <w:style w:type="table" w:customStyle="1" w:styleId="StGen11">
    <w:name w:val="StGen11"/>
    <w:basedOn w:val="TableNormal"/>
    <w:tblPr>
      <w:tblStyleRowBandSize w:val="1"/>
      <w:tblStyleColBandSize w:val="1"/>
      <w:tblCellMar>
        <w:left w:w="115" w:type="dxa"/>
        <w:right w:w="115" w:type="dxa"/>
      </w:tblCellMar>
    </w:tblPr>
  </w:style>
  <w:style w:type="table" w:customStyle="1" w:styleId="StGen12">
    <w:name w:val="StGen12"/>
    <w:basedOn w:val="TableNormal"/>
    <w:tblPr>
      <w:tblStyleRowBandSize w:val="1"/>
      <w:tblStyleColBandSize w:val="1"/>
      <w:tblCellMar>
        <w:left w:w="115" w:type="dxa"/>
        <w:right w:w="115" w:type="dxa"/>
      </w:tblCellMar>
    </w:tblPr>
  </w:style>
  <w:style w:type="table" w:customStyle="1" w:styleId="StGen13">
    <w:name w:val="StGen13"/>
    <w:basedOn w:val="TableNormal"/>
    <w:tblPr>
      <w:tblStyleRowBandSize w:val="1"/>
      <w:tblStyleColBandSize w:val="1"/>
      <w:tblCellMar>
        <w:left w:w="115" w:type="dxa"/>
        <w:right w:w="115" w:type="dxa"/>
      </w:tblCellMar>
    </w:tblPr>
  </w:style>
  <w:style w:type="table" w:customStyle="1" w:styleId="StGen14">
    <w:name w:val="StGen14"/>
    <w:basedOn w:val="TableNormal"/>
    <w:tblPr>
      <w:tblStyleRowBandSize w:val="1"/>
      <w:tblStyleColBandSize w:val="1"/>
      <w:tblCellMar>
        <w:left w:w="115" w:type="dxa"/>
        <w:right w:w="115" w:type="dxa"/>
      </w:tblCellMar>
    </w:tblPr>
  </w:style>
  <w:style w:type="table" w:customStyle="1" w:styleId="StGen15">
    <w:name w:val="StGen15"/>
    <w:basedOn w:val="TableNormal"/>
    <w:tblPr>
      <w:tblStyleRowBandSize w:val="1"/>
      <w:tblStyleColBandSize w:val="1"/>
      <w:tblCellMar>
        <w:left w:w="115" w:type="dxa"/>
        <w:right w:w="115" w:type="dxa"/>
      </w:tblCellMar>
    </w:tblPr>
  </w:style>
  <w:style w:type="table" w:customStyle="1" w:styleId="StGen16">
    <w:name w:val="StGen16"/>
    <w:basedOn w:val="TableNormal"/>
    <w:tblPr>
      <w:tblStyleRowBandSize w:val="1"/>
      <w:tblStyleColBandSize w:val="1"/>
      <w:tblCellMar>
        <w:left w:w="115" w:type="dxa"/>
        <w:right w:w="115" w:type="dxa"/>
      </w:tblCellMar>
    </w:tblPr>
  </w:style>
  <w:style w:type="character" w:styleId="afb">
    <w:name w:val="annotation reference"/>
    <w:basedOn w:val="a0"/>
    <w:uiPriority w:val="99"/>
    <w:semiHidden/>
    <w:unhideWhenUsed/>
    <w:rPr>
      <w:sz w:val="16"/>
      <w:szCs w:val="16"/>
    </w:rPr>
  </w:style>
  <w:style w:type="paragraph" w:styleId="afc">
    <w:name w:val="annotation text"/>
    <w:basedOn w:val="a"/>
    <w:link w:val="afd"/>
    <w:uiPriority w:val="99"/>
    <w:unhideWhenUsed/>
    <w:rPr>
      <w:sz w:val="20"/>
      <w:szCs w:val="20"/>
    </w:rPr>
  </w:style>
  <w:style w:type="character" w:customStyle="1" w:styleId="afd">
    <w:name w:val="Текст примечания Знак"/>
    <w:basedOn w:val="a0"/>
    <w:link w:val="afc"/>
    <w:uiPriority w:val="99"/>
    <w:rPr>
      <w:sz w:val="20"/>
      <w:szCs w:val="20"/>
    </w:rPr>
  </w:style>
  <w:style w:type="paragraph" w:styleId="afe">
    <w:name w:val="annotation subject"/>
    <w:basedOn w:val="afc"/>
    <w:next w:val="afc"/>
    <w:link w:val="aff"/>
    <w:uiPriority w:val="99"/>
    <w:semiHidden/>
    <w:unhideWhenUsed/>
    <w:rPr>
      <w:b/>
      <w:bCs/>
    </w:rPr>
  </w:style>
  <w:style w:type="character" w:customStyle="1" w:styleId="aff">
    <w:name w:val="Тема примечания Знак"/>
    <w:basedOn w:val="afd"/>
    <w:link w:val="afe"/>
    <w:uiPriority w:val="99"/>
    <w:semiHidden/>
    <w:rPr>
      <w:b/>
      <w:bCs/>
      <w:sz w:val="20"/>
      <w:szCs w:val="20"/>
    </w:rPr>
  </w:style>
  <w:style w:type="paragraph" w:styleId="aff0">
    <w:name w:val="Revision"/>
    <w:hidden/>
    <w:uiPriority w:val="99"/>
    <w:semiHidden/>
  </w:style>
  <w:style w:type="character" w:customStyle="1" w:styleId="a5">
    <w:name w:val="Абзац списка Знак"/>
    <w:basedOn w:val="a0"/>
    <w:link w:val="a4"/>
    <w:uiPriority w:val="34"/>
    <w:qFormat/>
  </w:style>
  <w:style w:type="paragraph" w:customStyle="1" w:styleId="25">
    <w:name w:val="заголовок 2"/>
    <w:basedOn w:val="a"/>
    <w:pPr>
      <w:tabs>
        <w:tab w:val="num" w:pos="1296"/>
      </w:tabs>
      <w:spacing w:before="240" w:after="60"/>
      <w:ind w:left="1296" w:hanging="576"/>
      <w:jc w:val="both"/>
    </w:pPr>
    <w:rPr>
      <w:sz w:val="22"/>
      <w:szCs w:val="22"/>
    </w:rPr>
  </w:style>
  <w:style w:type="paragraph" w:styleId="26">
    <w:name w:val="Body Text 2"/>
    <w:basedOn w:val="a"/>
    <w:link w:val="27"/>
    <w:semiHidden/>
    <w:unhideWhenUsed/>
    <w:pPr>
      <w:spacing w:after="120" w:line="480" w:lineRule="auto"/>
    </w:pPr>
  </w:style>
  <w:style w:type="character" w:customStyle="1" w:styleId="27">
    <w:name w:val="Основной текст 2 Знак"/>
    <w:basedOn w:val="a0"/>
    <w:link w:val="26"/>
    <w:semiHidden/>
  </w:style>
  <w:style w:type="paragraph" w:customStyle="1" w:styleId="ContractItemHeading">
    <w:name w:val="Contract_ItemHeading"/>
    <w:basedOn w:val="a"/>
    <w:pPr>
      <w:numPr>
        <w:numId w:val="5"/>
      </w:numPr>
      <w:spacing w:before="120" w:after="240"/>
    </w:pPr>
    <w:rPr>
      <w:b/>
      <w:sz w:val="22"/>
    </w:rPr>
  </w:style>
  <w:style w:type="paragraph" w:customStyle="1" w:styleId="ContractItemBodyNumbered">
    <w:name w:val="Contract_ItemBodyNumbered"/>
    <w:basedOn w:val="a"/>
    <w:pPr>
      <w:numPr>
        <w:ilvl w:val="1"/>
        <w:numId w:val="5"/>
      </w:numPr>
      <w:tabs>
        <w:tab w:val="left" w:pos="397"/>
      </w:tabs>
      <w:spacing w:after="120"/>
      <w:jc w:val="both"/>
    </w:pPr>
    <w:rPr>
      <w:sz w:val="22"/>
    </w:rPr>
  </w:style>
  <w:style w:type="table" w:customStyle="1" w:styleId="14">
    <w:name w:val="Сетка таблицы1"/>
    <w:basedOn w:val="a1"/>
    <w:next w:val="af2"/>
    <w:uiPriority w:val="39"/>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1">
    <w:name w:val="Body Text"/>
    <w:basedOn w:val="a"/>
    <w:link w:val="aff2"/>
    <w:uiPriority w:val="99"/>
    <w:unhideWhenUsed/>
    <w:pPr>
      <w:spacing w:after="120"/>
    </w:pPr>
    <w:rPr>
      <w:rFonts w:ascii="Calibri" w:eastAsia="Calibri" w:hAnsi="Calibri"/>
      <w:lang w:eastAsia="en-US"/>
    </w:rPr>
  </w:style>
  <w:style w:type="character" w:customStyle="1" w:styleId="aff2">
    <w:name w:val="Основной текст Знак"/>
    <w:basedOn w:val="a0"/>
    <w:link w:val="aff1"/>
    <w:uiPriority w:val="99"/>
    <w:rPr>
      <w:rFonts w:ascii="Calibri" w:eastAsia="Calibri" w:hAnsi="Calibri"/>
      <w:lang w:eastAsia="en-US"/>
    </w:rPr>
  </w:style>
  <w:style w:type="paragraph" w:styleId="aff3">
    <w:name w:val="Normal (Web)"/>
    <w:basedOn w:val="a"/>
    <w:rsid w:val="001F13EA"/>
    <w:pPr>
      <w:autoSpaceDE w:val="0"/>
      <w:autoSpaceDN w:val="0"/>
      <w:spacing w:before="100" w:after="100"/>
      <w:jc w:val="both"/>
    </w:pPr>
    <w:rPr>
      <w:rFonts w:ascii="Courier New" w:hAnsi="Courier New" w:cs="Courier New"/>
    </w:rPr>
  </w:style>
  <w:style w:type="paragraph" w:customStyle="1" w:styleId="ListNumber1">
    <w:name w:val="List Number1"/>
    <w:basedOn w:val="a"/>
    <w:rsid w:val="001F13EA"/>
    <w:pPr>
      <w:spacing w:before="120"/>
      <w:jc w:val="both"/>
    </w:pPr>
    <w:rPr>
      <w:rFonts w:eastAsia="Calibri" w:cs="Tahoma"/>
      <w:szCs w:val="28"/>
    </w:rPr>
  </w:style>
  <w:style w:type="paragraph" w:customStyle="1" w:styleId="11">
    <w:name w:val="Заголовок 11"/>
    <w:basedOn w:val="a"/>
    <w:next w:val="a"/>
    <w:rsid w:val="001F13EA"/>
    <w:pPr>
      <w:keepNext/>
      <w:numPr>
        <w:numId w:val="16"/>
      </w:numPr>
      <w:spacing w:before="240" w:after="60"/>
      <w:jc w:val="center"/>
    </w:pPr>
    <w:rPr>
      <w:rFonts w:eastAsia="Calibri" w:cs="Tahoma"/>
      <w:b/>
      <w:caps/>
      <w:kern w:val="28"/>
      <w:szCs w:val="28"/>
    </w:rPr>
  </w:style>
  <w:style w:type="paragraph" w:styleId="aff4">
    <w:name w:val="Balloon Text"/>
    <w:basedOn w:val="a"/>
    <w:link w:val="aff5"/>
    <w:uiPriority w:val="99"/>
    <w:semiHidden/>
    <w:unhideWhenUsed/>
    <w:rsid w:val="00EA0E2C"/>
    <w:rPr>
      <w:rFonts w:ascii="Segoe UI" w:hAnsi="Segoe UI" w:cs="Segoe UI"/>
      <w:sz w:val="18"/>
      <w:szCs w:val="18"/>
    </w:rPr>
  </w:style>
  <w:style w:type="character" w:customStyle="1" w:styleId="aff5">
    <w:name w:val="Текст выноски Знак"/>
    <w:basedOn w:val="a0"/>
    <w:link w:val="aff4"/>
    <w:uiPriority w:val="99"/>
    <w:semiHidden/>
    <w:rsid w:val="00EA0E2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30411F32-EEB6-4A42-B403-EB1613D38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40</Pages>
  <Words>13375</Words>
  <Characters>76240</Characters>
  <Application>Microsoft Office Word</Application>
  <DocSecurity>0</DocSecurity>
  <Lines>635</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Синкевич Александра Сергеевна</dc:creator>
  <cp:lastModifiedBy>автор</cp:lastModifiedBy>
  <cp:revision>42</cp:revision>
  <dcterms:created xsi:type="dcterms:W3CDTF">2021-11-23T15:23:00Z</dcterms:created>
  <dcterms:modified xsi:type="dcterms:W3CDTF">2022-02-04T06:48:00Z</dcterms:modified>
</cp:coreProperties>
</file>